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48CDD" w14:textId="76599EFF" w:rsidR="001B3BF2" w:rsidRPr="001B3BF2" w:rsidRDefault="001B3BF2" w:rsidP="001B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3BF2">
        <w:rPr>
          <w:rFonts w:ascii="Times New Roman" w:hAnsi="Times New Roman" w:cs="Times New Roman"/>
          <w:b/>
          <w:sz w:val="28"/>
          <w:szCs w:val="28"/>
        </w:rPr>
        <w:t>OZNÁMENÍ O KONÁNÍ ŘÁDNÉ VALNÉ HROMADY</w:t>
      </w:r>
    </w:p>
    <w:p w14:paraId="023CE523" w14:textId="77777777" w:rsidR="001B3BF2" w:rsidRPr="001B3BF2" w:rsidRDefault="001B3BF2" w:rsidP="001B3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BF2">
        <w:rPr>
          <w:rFonts w:ascii="Times New Roman" w:hAnsi="Times New Roman" w:cs="Times New Roman"/>
          <w:sz w:val="24"/>
          <w:szCs w:val="24"/>
        </w:rPr>
        <w:t>Představenstvo akciové společnosti</w:t>
      </w:r>
    </w:p>
    <w:p w14:paraId="752F23F0" w14:textId="77777777" w:rsidR="001B3BF2" w:rsidRPr="007056C5" w:rsidRDefault="001B3BF2" w:rsidP="001B3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6C5">
        <w:rPr>
          <w:rFonts w:ascii="Times New Roman" w:hAnsi="Times New Roman" w:cs="Times New Roman"/>
          <w:b/>
          <w:sz w:val="28"/>
          <w:szCs w:val="28"/>
        </w:rPr>
        <w:t>SFINX, a.s.</w:t>
      </w:r>
    </w:p>
    <w:p w14:paraId="2C829F2F" w14:textId="67359113" w:rsidR="001B3BF2" w:rsidRPr="001B3BF2" w:rsidRDefault="001B3BF2" w:rsidP="001B3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BF2">
        <w:rPr>
          <w:rFonts w:ascii="Times New Roman" w:hAnsi="Times New Roman" w:cs="Times New Roman"/>
          <w:sz w:val="24"/>
          <w:szCs w:val="24"/>
        </w:rPr>
        <w:t xml:space="preserve">se sídlem U Smaltovny 115/2, České Budějovice 4, 370 01 České Budějovice, </w:t>
      </w:r>
      <w:r w:rsidR="007056C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B3BF2">
        <w:rPr>
          <w:rFonts w:ascii="Times New Roman" w:hAnsi="Times New Roman" w:cs="Times New Roman"/>
          <w:sz w:val="24"/>
          <w:szCs w:val="24"/>
        </w:rPr>
        <w:t>IČO: 466</w:t>
      </w:r>
      <w:r w:rsidR="007056C5">
        <w:rPr>
          <w:rFonts w:ascii="Times New Roman" w:hAnsi="Times New Roman" w:cs="Times New Roman"/>
          <w:sz w:val="24"/>
          <w:szCs w:val="24"/>
        </w:rPr>
        <w:t xml:space="preserve"> </w:t>
      </w:r>
      <w:r w:rsidRPr="001B3BF2">
        <w:rPr>
          <w:rFonts w:ascii="Times New Roman" w:hAnsi="Times New Roman" w:cs="Times New Roman"/>
          <w:sz w:val="24"/>
          <w:szCs w:val="24"/>
        </w:rPr>
        <w:t>78</w:t>
      </w:r>
      <w:r w:rsidR="007056C5">
        <w:rPr>
          <w:rFonts w:ascii="Times New Roman" w:hAnsi="Times New Roman" w:cs="Times New Roman"/>
          <w:sz w:val="24"/>
          <w:szCs w:val="24"/>
        </w:rPr>
        <w:t xml:space="preserve"> </w:t>
      </w:r>
      <w:r w:rsidRPr="001B3BF2">
        <w:rPr>
          <w:rFonts w:ascii="Times New Roman" w:hAnsi="Times New Roman" w:cs="Times New Roman"/>
          <w:sz w:val="24"/>
          <w:szCs w:val="24"/>
        </w:rPr>
        <w:t>280, zapsan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1B3BF2">
        <w:rPr>
          <w:rFonts w:ascii="Times New Roman" w:hAnsi="Times New Roman" w:cs="Times New Roman"/>
          <w:sz w:val="24"/>
          <w:szCs w:val="24"/>
        </w:rPr>
        <w:t xml:space="preserve"> v obchodním rejstříku vedeném Krajským soudem v Českých Budějovicích, spisová značka B 503 </w:t>
      </w:r>
      <w:r w:rsidR="00724746">
        <w:rPr>
          <w:rFonts w:ascii="Times New Roman" w:hAnsi="Times New Roman" w:cs="Times New Roman"/>
          <w:sz w:val="24"/>
          <w:szCs w:val="24"/>
        </w:rPr>
        <w:t>na žádost kvalifikovaného akcionáře</w:t>
      </w:r>
      <w:r w:rsidR="00FC7654" w:rsidRPr="00FC7654">
        <w:rPr>
          <w:rFonts w:ascii="Times New Roman" w:hAnsi="Times New Roman" w:cs="Times New Roman"/>
          <w:sz w:val="24"/>
          <w:szCs w:val="24"/>
        </w:rPr>
        <w:t xml:space="preserve"> </w:t>
      </w:r>
      <w:r w:rsidR="00FC7654" w:rsidRPr="001B3BF2">
        <w:rPr>
          <w:rFonts w:ascii="Times New Roman" w:hAnsi="Times New Roman" w:cs="Times New Roman"/>
          <w:sz w:val="24"/>
          <w:szCs w:val="24"/>
        </w:rPr>
        <w:t>svolává</w:t>
      </w:r>
    </w:p>
    <w:p w14:paraId="2A219555" w14:textId="0D0B6A3C" w:rsidR="001B3BF2" w:rsidRPr="001B3BF2" w:rsidRDefault="001B3BF2" w:rsidP="001B3BF2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BF2">
        <w:rPr>
          <w:rFonts w:ascii="Times New Roman" w:hAnsi="Times New Roman" w:cs="Times New Roman"/>
          <w:b/>
          <w:sz w:val="24"/>
          <w:szCs w:val="24"/>
        </w:rPr>
        <w:t>řádnou valnou hromadu</w:t>
      </w:r>
      <w:r w:rsidRPr="001B3BF2">
        <w:rPr>
          <w:rFonts w:ascii="Times New Roman" w:hAnsi="Times New Roman" w:cs="Times New Roman"/>
          <w:sz w:val="24"/>
          <w:szCs w:val="24"/>
        </w:rPr>
        <w:t>,</w:t>
      </w:r>
    </w:p>
    <w:p w14:paraId="656AADC0" w14:textId="09F73B98" w:rsidR="001B3BF2" w:rsidRPr="001B3BF2" w:rsidRDefault="001B3BF2" w:rsidP="00E10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která se koná </w:t>
      </w:r>
      <w:r w:rsidRPr="00213429">
        <w:rPr>
          <w:rFonts w:ascii="Times New Roman" w:hAnsi="Times New Roman" w:cs="Times New Roman"/>
          <w:sz w:val="24"/>
          <w:szCs w:val="24"/>
        </w:rPr>
        <w:t xml:space="preserve">dne </w:t>
      </w:r>
      <w:r w:rsidR="00213429">
        <w:rPr>
          <w:rFonts w:ascii="Times New Roman" w:hAnsi="Times New Roman" w:cs="Times New Roman"/>
          <w:sz w:val="24"/>
          <w:szCs w:val="24"/>
        </w:rPr>
        <w:t>18.</w:t>
      </w:r>
      <w:r w:rsidR="001F23B0">
        <w:rPr>
          <w:rFonts w:ascii="Times New Roman" w:hAnsi="Times New Roman" w:cs="Times New Roman"/>
          <w:sz w:val="24"/>
          <w:szCs w:val="24"/>
        </w:rPr>
        <w:t xml:space="preserve"> </w:t>
      </w:r>
      <w:r w:rsidR="00213429">
        <w:rPr>
          <w:rFonts w:ascii="Times New Roman" w:hAnsi="Times New Roman" w:cs="Times New Roman"/>
          <w:sz w:val="24"/>
          <w:szCs w:val="24"/>
        </w:rPr>
        <w:t>prosince</w:t>
      </w:r>
      <w:r w:rsidRPr="00213429">
        <w:rPr>
          <w:rFonts w:ascii="Times New Roman" w:hAnsi="Times New Roman" w:cs="Times New Roman"/>
          <w:sz w:val="24"/>
          <w:szCs w:val="24"/>
        </w:rPr>
        <w:t xml:space="preserve"> 2019 </w:t>
      </w:r>
      <w:r w:rsidR="00470DFF">
        <w:rPr>
          <w:rFonts w:ascii="Times New Roman" w:hAnsi="Times New Roman" w:cs="Times New Roman"/>
          <w:sz w:val="24"/>
          <w:szCs w:val="24"/>
        </w:rPr>
        <w:t>od</w:t>
      </w:r>
      <w:r w:rsidRPr="00213429">
        <w:rPr>
          <w:rFonts w:ascii="Times New Roman" w:hAnsi="Times New Roman" w:cs="Times New Roman"/>
          <w:sz w:val="24"/>
          <w:szCs w:val="24"/>
        </w:rPr>
        <w:t xml:space="preserve"> 08.30 hodin,</w:t>
      </w:r>
    </w:p>
    <w:p w14:paraId="1FF4A0E3" w14:textId="57348049" w:rsidR="001B3BF2" w:rsidRPr="001B3BF2" w:rsidRDefault="001B3BF2" w:rsidP="00E105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3BF2">
        <w:rPr>
          <w:rFonts w:ascii="Times New Roman" w:hAnsi="Times New Roman" w:cs="Times New Roman"/>
          <w:sz w:val="24"/>
          <w:szCs w:val="24"/>
        </w:rPr>
        <w:t>v zasedací místnosti SFINX, a.s., U Smaltovny 115/2, České Budějovice</w:t>
      </w:r>
    </w:p>
    <w:p w14:paraId="36F44512" w14:textId="77777777" w:rsidR="00E668F4" w:rsidRDefault="00E668F4" w:rsidP="00A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CCE73B" w14:textId="77777777" w:rsidR="001B3BF2" w:rsidRPr="001B3BF2" w:rsidRDefault="001B3BF2" w:rsidP="00A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3BF2">
        <w:rPr>
          <w:rFonts w:ascii="Times New Roman" w:hAnsi="Times New Roman" w:cs="Times New Roman"/>
          <w:sz w:val="24"/>
          <w:szCs w:val="24"/>
          <w:u w:val="single"/>
        </w:rPr>
        <w:t xml:space="preserve">Pořad jednání valné hromady: </w:t>
      </w:r>
    </w:p>
    <w:p w14:paraId="7DCF6FD6" w14:textId="77777777" w:rsidR="001B3BF2" w:rsidRDefault="001B3BF2" w:rsidP="00AA23D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BF2">
        <w:rPr>
          <w:rFonts w:ascii="Times New Roman" w:hAnsi="Times New Roman" w:cs="Times New Roman"/>
          <w:sz w:val="24"/>
          <w:szCs w:val="24"/>
        </w:rPr>
        <w:t>Zahájen</w:t>
      </w:r>
      <w:r>
        <w:rPr>
          <w:rFonts w:ascii="Times New Roman" w:hAnsi="Times New Roman" w:cs="Times New Roman"/>
          <w:sz w:val="24"/>
          <w:szCs w:val="24"/>
        </w:rPr>
        <w:t>í, kontrola usnášeníschopnosti</w:t>
      </w:r>
      <w:r w:rsidR="004B49C2">
        <w:rPr>
          <w:rFonts w:ascii="Times New Roman" w:hAnsi="Times New Roman" w:cs="Times New Roman"/>
          <w:sz w:val="24"/>
          <w:szCs w:val="24"/>
        </w:rPr>
        <w:t xml:space="preserve"> valné hromady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0267CB" w14:textId="77777777" w:rsidR="001B3BF2" w:rsidRDefault="001B3BF2" w:rsidP="00AA23D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3BF2">
        <w:rPr>
          <w:rFonts w:ascii="Times New Roman" w:hAnsi="Times New Roman" w:cs="Times New Roman"/>
          <w:sz w:val="24"/>
          <w:szCs w:val="24"/>
        </w:rPr>
        <w:t xml:space="preserve">Volba orgánů valné hromady – předsedy valné hromady, zapisovatele, ověřovatelů a osob pověřených sčítáním hlasů. </w:t>
      </w:r>
    </w:p>
    <w:p w14:paraId="19525E92" w14:textId="27D8715F" w:rsidR="001B3BF2" w:rsidRDefault="00104E01" w:rsidP="00AA23D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56C5">
        <w:rPr>
          <w:rFonts w:ascii="Times New Roman" w:hAnsi="Times New Roman" w:cs="Times New Roman"/>
          <w:sz w:val="24"/>
          <w:szCs w:val="24"/>
        </w:rPr>
        <w:t xml:space="preserve">Schválení převodu </w:t>
      </w:r>
      <w:r w:rsidR="000F65A5">
        <w:rPr>
          <w:rFonts w:ascii="Times New Roman" w:hAnsi="Times New Roman" w:cs="Times New Roman"/>
          <w:sz w:val="24"/>
          <w:szCs w:val="24"/>
        </w:rPr>
        <w:t>nemovitého majetku</w:t>
      </w:r>
      <w:r w:rsidR="00A55B02">
        <w:rPr>
          <w:rFonts w:ascii="Times New Roman" w:hAnsi="Times New Roman" w:cs="Times New Roman"/>
          <w:sz w:val="24"/>
          <w:szCs w:val="24"/>
        </w:rPr>
        <w:t xml:space="preserve"> společnosti</w:t>
      </w:r>
      <w:r w:rsidR="001B3BF2" w:rsidRPr="001B3B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8EB68B" w14:textId="34D707F3" w:rsidR="001B3BF2" w:rsidRPr="007056C5" w:rsidRDefault="00C449EE" w:rsidP="00AA23D2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  <w:r w:rsidR="002260F4">
        <w:rPr>
          <w:rFonts w:ascii="Times New Roman" w:hAnsi="Times New Roman" w:cs="Times New Roman"/>
          <w:sz w:val="24"/>
          <w:szCs w:val="24"/>
        </w:rPr>
        <w:t>.</w:t>
      </w:r>
    </w:p>
    <w:p w14:paraId="676208B0" w14:textId="77777777" w:rsidR="00E668F4" w:rsidRDefault="00E668F4" w:rsidP="00A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092C91D" w14:textId="1757E0BB" w:rsidR="00E668F4" w:rsidRPr="00AA23D2" w:rsidRDefault="00E668F4" w:rsidP="00A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3D2">
        <w:rPr>
          <w:rFonts w:ascii="Times New Roman" w:hAnsi="Times New Roman" w:cs="Times New Roman"/>
          <w:sz w:val="24"/>
          <w:szCs w:val="24"/>
          <w:u w:val="single"/>
        </w:rPr>
        <w:t>Rozhodný den a vysvětlení jeho významu</w:t>
      </w:r>
      <w:r w:rsidR="00FC7654">
        <w:rPr>
          <w:rFonts w:ascii="Times New Roman" w:hAnsi="Times New Roman" w:cs="Times New Roman"/>
          <w:sz w:val="24"/>
          <w:szCs w:val="24"/>
          <w:u w:val="single"/>
        </w:rPr>
        <w:t xml:space="preserve"> pro hlasování na valné hromadě</w:t>
      </w:r>
      <w:r w:rsidR="00E1053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6FDDEB2" w14:textId="7911C334" w:rsidR="001B3BF2" w:rsidRDefault="00870FEF" w:rsidP="00A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Rozhodným dnem k účasti na valné hromadě je </w:t>
      </w:r>
      <w:r w:rsidR="004F53DD">
        <w:rPr>
          <w:rFonts w:ascii="Times New Roman" w:hAnsi="Times New Roman" w:cs="Times New Roman"/>
          <w:sz w:val="24"/>
          <w:szCs w:val="24"/>
        </w:rPr>
        <w:t xml:space="preserve">středa 11. 12. 2019, neboť </w:t>
      </w:r>
      <w:r w:rsidR="00724746">
        <w:rPr>
          <w:rFonts w:ascii="Times New Roman" w:hAnsi="Times New Roman" w:cs="Times New Roman"/>
          <w:sz w:val="24"/>
          <w:szCs w:val="24"/>
        </w:rPr>
        <w:t xml:space="preserve">podle Článku X. bod 6. stanov společnosti </w:t>
      </w:r>
      <w:r w:rsidR="004F53DD">
        <w:rPr>
          <w:rFonts w:ascii="Times New Roman" w:hAnsi="Times New Roman" w:cs="Times New Roman"/>
          <w:sz w:val="24"/>
          <w:szCs w:val="24"/>
        </w:rPr>
        <w:t xml:space="preserve">může akcionářská práva vykonávat jen osoba, která měla tato práva v den, který se svým pojmenováním shoduje s pojmenováním dne konání valné hromady v bezprostředně předcházejícím </w:t>
      </w:r>
      <w:r w:rsidR="00FC7654">
        <w:rPr>
          <w:rFonts w:ascii="Times New Roman" w:hAnsi="Times New Roman" w:cs="Times New Roman"/>
          <w:sz w:val="24"/>
          <w:szCs w:val="24"/>
        </w:rPr>
        <w:t xml:space="preserve">kalendářním </w:t>
      </w:r>
      <w:r w:rsidR="004F53DD">
        <w:rPr>
          <w:rFonts w:ascii="Times New Roman" w:hAnsi="Times New Roman" w:cs="Times New Roman"/>
          <w:sz w:val="24"/>
          <w:szCs w:val="24"/>
        </w:rPr>
        <w:t>týdnu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68F4">
        <w:rPr>
          <w:rFonts w:ascii="Times New Roman" w:hAnsi="Times New Roman" w:cs="Times New Roman"/>
          <w:sz w:val="24"/>
          <w:szCs w:val="24"/>
        </w:rPr>
        <w:t>Právo</w:t>
      </w:r>
      <w:r w:rsidR="007E3578">
        <w:rPr>
          <w:rFonts w:ascii="Times New Roman" w:hAnsi="Times New Roman" w:cs="Times New Roman"/>
          <w:sz w:val="24"/>
          <w:szCs w:val="24"/>
        </w:rPr>
        <w:t xml:space="preserve"> </w:t>
      </w:r>
      <w:r w:rsidR="00E668F4">
        <w:rPr>
          <w:rFonts w:ascii="Times New Roman" w:hAnsi="Times New Roman" w:cs="Times New Roman"/>
          <w:sz w:val="24"/>
          <w:szCs w:val="24"/>
        </w:rPr>
        <w:t xml:space="preserve">účastnit se valné hromady a vykonávat na </w:t>
      </w:r>
      <w:r w:rsidR="00C648B2">
        <w:rPr>
          <w:rFonts w:ascii="Times New Roman" w:hAnsi="Times New Roman" w:cs="Times New Roman"/>
          <w:sz w:val="24"/>
          <w:szCs w:val="24"/>
        </w:rPr>
        <w:t xml:space="preserve">ní </w:t>
      </w:r>
      <w:r w:rsidR="00E668F4">
        <w:rPr>
          <w:rFonts w:ascii="Times New Roman" w:hAnsi="Times New Roman" w:cs="Times New Roman"/>
          <w:sz w:val="24"/>
          <w:szCs w:val="24"/>
        </w:rPr>
        <w:t>práva akcionáře, vč. hlasování má osoba</w:t>
      </w:r>
      <w:r w:rsidR="00C648B2">
        <w:rPr>
          <w:rFonts w:ascii="Times New Roman" w:hAnsi="Times New Roman" w:cs="Times New Roman"/>
          <w:sz w:val="24"/>
          <w:szCs w:val="24"/>
        </w:rPr>
        <w:t xml:space="preserve"> (nebo zástupce takové osoby)</w:t>
      </w:r>
      <w:r w:rsidR="00E668F4">
        <w:rPr>
          <w:rFonts w:ascii="Times New Roman" w:hAnsi="Times New Roman" w:cs="Times New Roman"/>
          <w:sz w:val="24"/>
          <w:szCs w:val="24"/>
        </w:rPr>
        <w:t xml:space="preserve">, která bude k rozhodnému dni uvedena ve výpisu ze zákonem stanovené evidence, kde jsou registrovány akcie společnosti, který zajistí </w:t>
      </w:r>
      <w:r w:rsidR="00C648B2">
        <w:rPr>
          <w:rFonts w:ascii="Times New Roman" w:hAnsi="Times New Roman" w:cs="Times New Roman"/>
          <w:sz w:val="24"/>
          <w:szCs w:val="24"/>
        </w:rPr>
        <w:t>společnost. V</w:t>
      </w:r>
      <w:r w:rsidR="001B3BF2" w:rsidRPr="001B3BF2">
        <w:rPr>
          <w:rFonts w:ascii="Times New Roman" w:hAnsi="Times New Roman" w:cs="Times New Roman"/>
          <w:sz w:val="24"/>
          <w:szCs w:val="24"/>
        </w:rPr>
        <w:t xml:space="preserve">alné hromady se mohou zúčastnit </w:t>
      </w:r>
      <w:r w:rsidR="00FC7654">
        <w:rPr>
          <w:rFonts w:ascii="Times New Roman" w:hAnsi="Times New Roman" w:cs="Times New Roman"/>
          <w:sz w:val="24"/>
          <w:szCs w:val="24"/>
        </w:rPr>
        <w:t xml:space="preserve">osobně nebo v zastoupení </w:t>
      </w:r>
      <w:r w:rsidR="001B3BF2" w:rsidRPr="001B3BF2">
        <w:rPr>
          <w:rFonts w:ascii="Times New Roman" w:hAnsi="Times New Roman" w:cs="Times New Roman"/>
          <w:sz w:val="24"/>
          <w:szCs w:val="24"/>
        </w:rPr>
        <w:t>akcionáři uvedení ve výpisu z</w:t>
      </w:r>
      <w:r>
        <w:rPr>
          <w:rFonts w:ascii="Times New Roman" w:hAnsi="Times New Roman" w:cs="Times New Roman"/>
          <w:sz w:val="24"/>
          <w:szCs w:val="24"/>
        </w:rPr>
        <w:t xml:space="preserve"> evidence emise </w:t>
      </w:r>
      <w:proofErr w:type="spellStart"/>
      <w:r w:rsidR="001B3BF2" w:rsidRPr="001B3BF2">
        <w:rPr>
          <w:rFonts w:ascii="Times New Roman" w:hAnsi="Times New Roman" w:cs="Times New Roman"/>
          <w:sz w:val="24"/>
          <w:szCs w:val="24"/>
        </w:rPr>
        <w:t>CDCP</w:t>
      </w:r>
      <w:proofErr w:type="spellEnd"/>
      <w:r w:rsidR="001B3BF2" w:rsidRPr="001B3BF2">
        <w:rPr>
          <w:rFonts w:ascii="Times New Roman" w:hAnsi="Times New Roman" w:cs="Times New Roman"/>
          <w:sz w:val="24"/>
          <w:szCs w:val="24"/>
        </w:rPr>
        <w:t xml:space="preserve"> k rozhodnému dni </w:t>
      </w:r>
      <w:r w:rsidR="00C648B2">
        <w:rPr>
          <w:rFonts w:ascii="Times New Roman" w:hAnsi="Times New Roman" w:cs="Times New Roman"/>
          <w:sz w:val="24"/>
          <w:szCs w:val="24"/>
        </w:rPr>
        <w:t>1</w:t>
      </w:r>
      <w:r w:rsidR="00213429">
        <w:rPr>
          <w:rFonts w:ascii="Times New Roman" w:hAnsi="Times New Roman" w:cs="Times New Roman"/>
          <w:sz w:val="24"/>
          <w:szCs w:val="24"/>
        </w:rPr>
        <w:t>1.</w:t>
      </w:r>
      <w:r w:rsidR="001F23B0">
        <w:rPr>
          <w:rFonts w:ascii="Times New Roman" w:hAnsi="Times New Roman" w:cs="Times New Roman"/>
          <w:sz w:val="24"/>
          <w:szCs w:val="24"/>
        </w:rPr>
        <w:t xml:space="preserve"> </w:t>
      </w:r>
      <w:r w:rsidR="00213429">
        <w:rPr>
          <w:rFonts w:ascii="Times New Roman" w:hAnsi="Times New Roman" w:cs="Times New Roman"/>
          <w:sz w:val="24"/>
          <w:szCs w:val="24"/>
        </w:rPr>
        <w:t>12.</w:t>
      </w:r>
      <w:r w:rsidR="001F23B0">
        <w:rPr>
          <w:rFonts w:ascii="Times New Roman" w:hAnsi="Times New Roman" w:cs="Times New Roman"/>
          <w:sz w:val="24"/>
          <w:szCs w:val="24"/>
        </w:rPr>
        <w:t xml:space="preserve"> </w:t>
      </w:r>
      <w:r w:rsidR="00213429">
        <w:rPr>
          <w:rFonts w:ascii="Times New Roman" w:hAnsi="Times New Roman" w:cs="Times New Roman"/>
          <w:sz w:val="24"/>
          <w:szCs w:val="24"/>
        </w:rPr>
        <w:t>2019</w:t>
      </w:r>
      <w:r w:rsidR="001B3BF2" w:rsidRPr="001B3BF2">
        <w:rPr>
          <w:rFonts w:ascii="Times New Roman" w:hAnsi="Times New Roman" w:cs="Times New Roman"/>
          <w:sz w:val="24"/>
          <w:szCs w:val="24"/>
        </w:rPr>
        <w:t xml:space="preserve">, kteří se prokáží </w:t>
      </w:r>
      <w:r w:rsidR="00396E6E">
        <w:rPr>
          <w:rFonts w:ascii="Times New Roman" w:hAnsi="Times New Roman" w:cs="Times New Roman"/>
          <w:sz w:val="24"/>
          <w:szCs w:val="24"/>
        </w:rPr>
        <w:t xml:space="preserve">platným </w:t>
      </w:r>
      <w:r w:rsidR="001B3BF2" w:rsidRPr="001B3BF2">
        <w:rPr>
          <w:rFonts w:ascii="Times New Roman" w:hAnsi="Times New Roman" w:cs="Times New Roman"/>
          <w:sz w:val="24"/>
          <w:szCs w:val="24"/>
        </w:rPr>
        <w:t xml:space="preserve">průkazem totožnosti </w:t>
      </w:r>
      <w:r>
        <w:rPr>
          <w:rFonts w:ascii="Times New Roman" w:hAnsi="Times New Roman" w:cs="Times New Roman"/>
          <w:sz w:val="24"/>
          <w:szCs w:val="24"/>
        </w:rPr>
        <w:t xml:space="preserve">a u právnických osob i </w:t>
      </w:r>
      <w:r w:rsidR="001B3BF2" w:rsidRPr="001B3BF2">
        <w:rPr>
          <w:rFonts w:ascii="Times New Roman" w:hAnsi="Times New Roman" w:cs="Times New Roman"/>
          <w:sz w:val="24"/>
          <w:szCs w:val="24"/>
        </w:rPr>
        <w:t xml:space="preserve">originálem </w:t>
      </w:r>
      <w:r>
        <w:rPr>
          <w:rFonts w:ascii="Times New Roman" w:hAnsi="Times New Roman" w:cs="Times New Roman"/>
          <w:sz w:val="24"/>
          <w:szCs w:val="24"/>
        </w:rPr>
        <w:t xml:space="preserve">aktuálního </w:t>
      </w:r>
      <w:r w:rsidR="001B3BF2" w:rsidRPr="001B3BF2">
        <w:rPr>
          <w:rFonts w:ascii="Times New Roman" w:hAnsi="Times New Roman" w:cs="Times New Roman"/>
          <w:sz w:val="24"/>
          <w:szCs w:val="24"/>
        </w:rPr>
        <w:t xml:space="preserve">výpisu z </w:t>
      </w:r>
      <w:r>
        <w:rPr>
          <w:rFonts w:ascii="Times New Roman" w:hAnsi="Times New Roman" w:cs="Times New Roman"/>
          <w:sz w:val="24"/>
          <w:szCs w:val="24"/>
        </w:rPr>
        <w:t>veřejné</w:t>
      </w:r>
      <w:r w:rsidRPr="001B3BF2">
        <w:rPr>
          <w:rFonts w:ascii="Times New Roman" w:hAnsi="Times New Roman" w:cs="Times New Roman"/>
          <w:sz w:val="24"/>
          <w:szCs w:val="24"/>
        </w:rPr>
        <w:t xml:space="preserve">ho </w:t>
      </w:r>
      <w:r w:rsidR="001B3BF2" w:rsidRPr="001B3BF2">
        <w:rPr>
          <w:rFonts w:ascii="Times New Roman" w:hAnsi="Times New Roman" w:cs="Times New Roman"/>
          <w:sz w:val="24"/>
          <w:szCs w:val="24"/>
        </w:rPr>
        <w:t>rejstříku. Zmocněnci se dále musí prokázat plnou mocí s úředně ověřeným podpisem zmocnitele</w:t>
      </w:r>
      <w:r w:rsidR="004F53DD">
        <w:rPr>
          <w:rFonts w:ascii="Times New Roman" w:hAnsi="Times New Roman" w:cs="Times New Roman"/>
          <w:sz w:val="24"/>
          <w:szCs w:val="24"/>
        </w:rPr>
        <w:t>, z níž musí vyplývat, z</w:t>
      </w:r>
      <w:r w:rsidR="00FC7654">
        <w:rPr>
          <w:rFonts w:ascii="Times New Roman" w:hAnsi="Times New Roman" w:cs="Times New Roman"/>
          <w:sz w:val="24"/>
          <w:szCs w:val="24"/>
        </w:rPr>
        <w:t>da</w:t>
      </w:r>
      <w:r w:rsidR="004F53DD">
        <w:rPr>
          <w:rFonts w:ascii="Times New Roman" w:hAnsi="Times New Roman" w:cs="Times New Roman"/>
          <w:sz w:val="24"/>
          <w:szCs w:val="24"/>
        </w:rPr>
        <w:t> byla udělena pro zastoupení na jedné nebo více valných hromadách</w:t>
      </w:r>
      <w:r w:rsidR="001B3BF2" w:rsidRPr="001B3BF2">
        <w:rPr>
          <w:rFonts w:ascii="Times New Roman" w:hAnsi="Times New Roman" w:cs="Times New Roman"/>
          <w:sz w:val="24"/>
          <w:szCs w:val="24"/>
        </w:rPr>
        <w:t xml:space="preserve">. Členové orgánů společnosti nejsou jako zmocněnci akcionáře ve střetu zájmů. </w:t>
      </w:r>
      <w:r w:rsidR="00FC7654">
        <w:rPr>
          <w:rFonts w:ascii="Times New Roman" w:hAnsi="Times New Roman" w:cs="Times New Roman"/>
          <w:sz w:val="24"/>
          <w:szCs w:val="24"/>
        </w:rPr>
        <w:t xml:space="preserve">Registrace akcionářů </w:t>
      </w:r>
      <w:r w:rsidR="00C648B2" w:rsidRPr="001B3BF2">
        <w:rPr>
          <w:rFonts w:ascii="Times New Roman" w:hAnsi="Times New Roman" w:cs="Times New Roman"/>
          <w:sz w:val="24"/>
          <w:szCs w:val="24"/>
        </w:rPr>
        <w:t>bude prováděna od 7</w:t>
      </w:r>
      <w:r w:rsidR="00C648B2">
        <w:rPr>
          <w:rFonts w:ascii="Times New Roman" w:hAnsi="Times New Roman" w:cs="Times New Roman"/>
          <w:sz w:val="24"/>
          <w:szCs w:val="24"/>
        </w:rPr>
        <w:t>.</w:t>
      </w:r>
      <w:r w:rsidR="00C648B2" w:rsidRPr="001B3BF2">
        <w:rPr>
          <w:rFonts w:ascii="Times New Roman" w:hAnsi="Times New Roman" w:cs="Times New Roman"/>
          <w:sz w:val="24"/>
          <w:szCs w:val="24"/>
        </w:rPr>
        <w:t>30 hodin v místě konání valné hromady</w:t>
      </w:r>
      <w:r w:rsidR="00C648B2">
        <w:rPr>
          <w:rFonts w:ascii="Times New Roman" w:hAnsi="Times New Roman" w:cs="Times New Roman"/>
          <w:sz w:val="24"/>
          <w:szCs w:val="24"/>
        </w:rPr>
        <w:t>.</w:t>
      </w:r>
    </w:p>
    <w:p w14:paraId="540A840D" w14:textId="77777777" w:rsidR="00E668F4" w:rsidRPr="00AA23D2" w:rsidRDefault="00E668F4" w:rsidP="00A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712E287" w14:textId="0F38F75B" w:rsidR="004F53DD" w:rsidRPr="00AA23D2" w:rsidRDefault="004F53DD" w:rsidP="00A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3D2">
        <w:rPr>
          <w:rFonts w:ascii="Times New Roman" w:hAnsi="Times New Roman" w:cs="Times New Roman"/>
          <w:sz w:val="24"/>
          <w:szCs w:val="24"/>
          <w:u w:val="single"/>
        </w:rPr>
        <w:t xml:space="preserve">Návrhy usnesení valné hromady k jednotlivým bodům pořadu </w:t>
      </w:r>
      <w:r w:rsidR="00FC7654">
        <w:rPr>
          <w:rFonts w:ascii="Times New Roman" w:hAnsi="Times New Roman" w:cs="Times New Roman"/>
          <w:sz w:val="24"/>
          <w:szCs w:val="24"/>
          <w:u w:val="single"/>
        </w:rPr>
        <w:t xml:space="preserve">jednání </w:t>
      </w:r>
      <w:r w:rsidRPr="00AA23D2">
        <w:rPr>
          <w:rFonts w:ascii="Times New Roman" w:hAnsi="Times New Roman" w:cs="Times New Roman"/>
          <w:sz w:val="24"/>
          <w:szCs w:val="24"/>
          <w:u w:val="single"/>
        </w:rPr>
        <w:t>valné hromady a jejich zdůvodnění:</w:t>
      </w:r>
    </w:p>
    <w:p w14:paraId="0B9DF971" w14:textId="66D26C7E" w:rsidR="004F53DD" w:rsidRPr="00AA23D2" w:rsidRDefault="004F53DD" w:rsidP="00AA23D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3D2">
        <w:rPr>
          <w:rFonts w:ascii="Times New Roman" w:hAnsi="Times New Roman" w:cs="Times New Roman"/>
          <w:b/>
          <w:sz w:val="24"/>
          <w:szCs w:val="24"/>
        </w:rPr>
        <w:t>Zahájení, kontrola usnášeníschopnosti valné hromady</w:t>
      </w:r>
    </w:p>
    <w:p w14:paraId="7FD0F7E2" w14:textId="74B7C5EF" w:rsidR="00A55B02" w:rsidRPr="00766257" w:rsidRDefault="00A55B02" w:rsidP="00AA23D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257">
        <w:rPr>
          <w:rFonts w:ascii="Times New Roman" w:hAnsi="Times New Roman" w:cs="Times New Roman"/>
          <w:sz w:val="24"/>
          <w:szCs w:val="24"/>
          <w:u w:val="single"/>
        </w:rPr>
        <w:t>Zdůvodnění</w:t>
      </w:r>
      <w:r w:rsidR="00C648B2">
        <w:rPr>
          <w:rFonts w:ascii="Times New Roman" w:hAnsi="Times New Roman" w:cs="Times New Roman"/>
          <w:sz w:val="24"/>
          <w:szCs w:val="24"/>
          <w:u w:val="single"/>
        </w:rPr>
        <w:t xml:space="preserve"> a vyjádření představenstva k záležitosti zařazené na pořad jednání valné hromady</w:t>
      </w:r>
      <w:r w:rsidRPr="0076625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61182B2" w14:textId="2DC3A5D5" w:rsidR="00954C69" w:rsidRDefault="00570E72" w:rsidP="00AA23D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doby zvolení předsedy řídí valnou hromadu osob</w:t>
      </w:r>
      <w:r w:rsidR="007E35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určená představenstvem společnosti. </w:t>
      </w:r>
      <w:r w:rsidR="00A55B02">
        <w:rPr>
          <w:rFonts w:ascii="Times New Roman" w:hAnsi="Times New Roman" w:cs="Times New Roman"/>
          <w:sz w:val="24"/>
          <w:szCs w:val="24"/>
        </w:rPr>
        <w:t>Podle Článku X. odst. 7 stanov je valná hromada schopna se usnášet, pokud jsou přítomni akcionáři vlastnící akcie, jejichž jmenovitá hodnota nebo počet přesahuje 50% základního kapitálu.</w:t>
      </w:r>
    </w:p>
    <w:p w14:paraId="667B0C62" w14:textId="77777777" w:rsidR="00570E72" w:rsidRPr="00AA23D2" w:rsidRDefault="00570E72" w:rsidP="00AA23D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5952DB" w14:textId="4D01AFC3" w:rsidR="007E3578" w:rsidRPr="00E10537" w:rsidRDefault="002B0070" w:rsidP="00E1053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D2">
        <w:rPr>
          <w:rFonts w:ascii="Times New Roman" w:hAnsi="Times New Roman" w:cs="Times New Roman"/>
          <w:b/>
          <w:sz w:val="24"/>
          <w:szCs w:val="24"/>
        </w:rPr>
        <w:t>Volba orgánů valné hromady – předsedy valné hromady, zapisovatele, ověřovatelů a osob pověřených sčítáním hlasů</w:t>
      </w:r>
    </w:p>
    <w:p w14:paraId="68D7A52B" w14:textId="73BF9A5C" w:rsidR="002B0070" w:rsidRPr="00AA23D2" w:rsidRDefault="002B0070" w:rsidP="00AA23D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3D2">
        <w:rPr>
          <w:rFonts w:ascii="Times New Roman" w:hAnsi="Times New Roman" w:cs="Times New Roman"/>
          <w:sz w:val="24"/>
          <w:szCs w:val="24"/>
          <w:u w:val="single"/>
        </w:rPr>
        <w:t xml:space="preserve">Zdůvodnění: </w:t>
      </w:r>
    </w:p>
    <w:p w14:paraId="76E2A20A" w14:textId="667F39B7" w:rsidR="002B0070" w:rsidRDefault="002B0070" w:rsidP="00AA23D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Článku X. odst. 9 stanov valná hromada volí předsedu valné hromady, zapisovatele, ověřovatele zápisu a osoby pověřené sčítáním hlasů. </w:t>
      </w:r>
    </w:p>
    <w:p w14:paraId="33E85989" w14:textId="5D10C74E" w:rsidR="002B0070" w:rsidRDefault="002B0070" w:rsidP="00AA23D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3D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Návrh usnesení:  </w:t>
      </w:r>
    </w:p>
    <w:p w14:paraId="4C62A176" w14:textId="152AC4C7" w:rsidR="002B0070" w:rsidRDefault="002B0070" w:rsidP="00AA23D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D2">
        <w:rPr>
          <w:rFonts w:ascii="Times New Roman" w:hAnsi="Times New Roman" w:cs="Times New Roman"/>
          <w:sz w:val="24"/>
          <w:szCs w:val="24"/>
        </w:rPr>
        <w:t xml:space="preserve">Valná hromada volí předsedou valné hromady Ing. Vladimíra </w:t>
      </w:r>
      <w:proofErr w:type="spellStart"/>
      <w:r w:rsidRPr="00AA23D2">
        <w:rPr>
          <w:rFonts w:ascii="Times New Roman" w:hAnsi="Times New Roman" w:cs="Times New Roman"/>
          <w:sz w:val="24"/>
          <w:szCs w:val="24"/>
        </w:rPr>
        <w:t>Pačaie</w:t>
      </w:r>
      <w:proofErr w:type="spellEnd"/>
      <w:r w:rsidRPr="00AA23D2">
        <w:rPr>
          <w:rFonts w:ascii="Times New Roman" w:hAnsi="Times New Roman" w:cs="Times New Roman"/>
          <w:sz w:val="24"/>
          <w:szCs w:val="24"/>
        </w:rPr>
        <w:t xml:space="preserve">, zapisovatelem </w:t>
      </w:r>
      <w:r w:rsidR="00AA23D2" w:rsidRPr="00AA23D2">
        <w:rPr>
          <w:rFonts w:ascii="Times New Roman" w:hAnsi="Times New Roman" w:cs="Times New Roman"/>
          <w:sz w:val="24"/>
          <w:szCs w:val="24"/>
        </w:rPr>
        <w:t>Mgr. Petra Eliáše</w:t>
      </w:r>
      <w:r w:rsidRPr="00AA23D2">
        <w:rPr>
          <w:rFonts w:ascii="Times New Roman" w:hAnsi="Times New Roman" w:cs="Times New Roman"/>
          <w:sz w:val="24"/>
          <w:szCs w:val="24"/>
        </w:rPr>
        <w:t>, ověřovateli zápisu JUDr. Alexandra Zápotockého a</w:t>
      </w:r>
      <w:r w:rsidR="00AA23D2" w:rsidRPr="00AA23D2">
        <w:rPr>
          <w:rFonts w:ascii="Times New Roman" w:hAnsi="Times New Roman" w:cs="Times New Roman"/>
          <w:sz w:val="24"/>
          <w:szCs w:val="24"/>
        </w:rPr>
        <w:t xml:space="preserve"> Ing. Alfonze </w:t>
      </w:r>
      <w:proofErr w:type="spellStart"/>
      <w:r w:rsidR="00AA23D2" w:rsidRPr="00AA23D2">
        <w:rPr>
          <w:rFonts w:ascii="Times New Roman" w:hAnsi="Times New Roman" w:cs="Times New Roman"/>
          <w:sz w:val="24"/>
          <w:szCs w:val="24"/>
        </w:rPr>
        <w:t>Lukačina</w:t>
      </w:r>
      <w:proofErr w:type="spellEnd"/>
      <w:r w:rsidRPr="00AA23D2">
        <w:rPr>
          <w:rFonts w:ascii="Times New Roman" w:hAnsi="Times New Roman" w:cs="Times New Roman"/>
          <w:sz w:val="24"/>
          <w:szCs w:val="24"/>
        </w:rPr>
        <w:t xml:space="preserve"> a osobami pověřenými sčítáním hlasů Magdu Voldřichovou a </w:t>
      </w:r>
      <w:r w:rsidR="00AA23D2" w:rsidRPr="00AA23D2">
        <w:rPr>
          <w:rFonts w:ascii="Times New Roman" w:hAnsi="Times New Roman" w:cs="Times New Roman"/>
          <w:sz w:val="24"/>
          <w:szCs w:val="24"/>
        </w:rPr>
        <w:t>Jiřího Honzu</w:t>
      </w:r>
      <w:r w:rsidRPr="00AA23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61F49" w14:textId="77777777" w:rsidR="00570E72" w:rsidRPr="00A55B02" w:rsidRDefault="00570E72" w:rsidP="00AA23D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1FFF66" w14:textId="3582114B" w:rsidR="00A55B02" w:rsidRPr="00AA23D2" w:rsidRDefault="002B0070" w:rsidP="00AA23D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3D2">
        <w:rPr>
          <w:rFonts w:ascii="Times New Roman" w:hAnsi="Times New Roman" w:cs="Times New Roman"/>
          <w:b/>
          <w:sz w:val="24"/>
          <w:szCs w:val="24"/>
        </w:rPr>
        <w:t>Schválení převodu</w:t>
      </w:r>
      <w:r w:rsidR="003B70C7">
        <w:rPr>
          <w:rFonts w:ascii="Times New Roman" w:hAnsi="Times New Roman" w:cs="Times New Roman"/>
          <w:b/>
          <w:sz w:val="24"/>
          <w:szCs w:val="24"/>
        </w:rPr>
        <w:t xml:space="preserve"> nemovitého majetku společnosti</w:t>
      </w:r>
    </w:p>
    <w:p w14:paraId="7C441E07" w14:textId="77777777" w:rsidR="00A55B02" w:rsidRDefault="002B0070" w:rsidP="00AA23D2">
      <w:pPr>
        <w:pStyle w:val="Odstavecseseznamem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55B02">
        <w:rPr>
          <w:rFonts w:ascii="Times New Roman" w:hAnsi="Times New Roman" w:cs="Times New Roman"/>
          <w:sz w:val="24"/>
          <w:szCs w:val="24"/>
          <w:u w:val="single"/>
        </w:rPr>
        <w:t xml:space="preserve">Zdůvodnění: </w:t>
      </w:r>
    </w:p>
    <w:p w14:paraId="1FBB5C77" w14:textId="53C6EF31" w:rsidR="00A55B02" w:rsidRPr="00AA23D2" w:rsidRDefault="00A55B02" w:rsidP="00AA23D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23D2">
        <w:rPr>
          <w:rFonts w:ascii="Times New Roman" w:hAnsi="Times New Roman" w:cs="Times New Roman"/>
          <w:sz w:val="24"/>
          <w:szCs w:val="24"/>
        </w:rPr>
        <w:t>Představenstvo p</w:t>
      </w:r>
      <w:r w:rsidR="002B0070" w:rsidRPr="00AA23D2">
        <w:rPr>
          <w:rFonts w:ascii="Times New Roman" w:hAnsi="Times New Roman" w:cs="Times New Roman"/>
          <w:sz w:val="24"/>
          <w:szCs w:val="24"/>
        </w:rPr>
        <w:t xml:space="preserve">ředkládá akcionářům </w:t>
      </w:r>
      <w:r w:rsidRPr="00AA23D2">
        <w:rPr>
          <w:rFonts w:ascii="Times New Roman" w:hAnsi="Times New Roman" w:cs="Times New Roman"/>
          <w:sz w:val="24"/>
          <w:szCs w:val="24"/>
        </w:rPr>
        <w:t xml:space="preserve">ke schválení převod nemovitého </w:t>
      </w:r>
      <w:r w:rsidR="007E3578">
        <w:rPr>
          <w:rFonts w:ascii="Times New Roman" w:hAnsi="Times New Roman" w:cs="Times New Roman"/>
          <w:sz w:val="24"/>
          <w:szCs w:val="24"/>
        </w:rPr>
        <w:t xml:space="preserve">majetku </w:t>
      </w:r>
      <w:r w:rsidRPr="00AA23D2">
        <w:rPr>
          <w:rFonts w:ascii="Times New Roman" w:hAnsi="Times New Roman" w:cs="Times New Roman"/>
          <w:sz w:val="24"/>
          <w:szCs w:val="24"/>
        </w:rPr>
        <w:t xml:space="preserve">za účelem zásadního snížení </w:t>
      </w:r>
      <w:r w:rsidR="007E3578">
        <w:rPr>
          <w:rFonts w:ascii="Times New Roman" w:hAnsi="Times New Roman" w:cs="Times New Roman"/>
          <w:sz w:val="24"/>
          <w:szCs w:val="24"/>
        </w:rPr>
        <w:t xml:space="preserve">závazků </w:t>
      </w:r>
      <w:r w:rsidRPr="00AA23D2">
        <w:rPr>
          <w:rFonts w:ascii="Times New Roman" w:hAnsi="Times New Roman" w:cs="Times New Roman"/>
          <w:sz w:val="24"/>
          <w:szCs w:val="24"/>
        </w:rPr>
        <w:t>společnosti</w:t>
      </w:r>
      <w:r w:rsidR="007E3578">
        <w:rPr>
          <w:rFonts w:ascii="Times New Roman" w:hAnsi="Times New Roman" w:cs="Times New Roman"/>
          <w:sz w:val="24"/>
          <w:szCs w:val="24"/>
        </w:rPr>
        <w:t xml:space="preserve"> z titulu úvěrů a zápůjček</w:t>
      </w:r>
      <w:r w:rsidR="00A1508E">
        <w:rPr>
          <w:rFonts w:ascii="Times New Roman" w:hAnsi="Times New Roman" w:cs="Times New Roman"/>
          <w:sz w:val="24"/>
          <w:szCs w:val="24"/>
        </w:rPr>
        <w:t>, jedná se o záležitost náležející do působnosti valné hromady ze zákona, neboť se jedná o schválení převodu</w:t>
      </w:r>
      <w:r w:rsidR="00526C2E">
        <w:rPr>
          <w:rFonts w:ascii="Times New Roman" w:hAnsi="Times New Roman" w:cs="Times New Roman"/>
          <w:sz w:val="24"/>
          <w:szCs w:val="24"/>
        </w:rPr>
        <w:t xml:space="preserve"> závodu nebo takové jeho části, která</w:t>
      </w:r>
      <w:r w:rsidR="00A1508E">
        <w:rPr>
          <w:rFonts w:ascii="Times New Roman" w:hAnsi="Times New Roman" w:cs="Times New Roman"/>
          <w:sz w:val="24"/>
          <w:szCs w:val="24"/>
        </w:rPr>
        <w:t xml:space="preserve"> by znamenal</w:t>
      </w:r>
      <w:r w:rsidR="00526C2E">
        <w:rPr>
          <w:rFonts w:ascii="Times New Roman" w:hAnsi="Times New Roman" w:cs="Times New Roman"/>
          <w:sz w:val="24"/>
          <w:szCs w:val="24"/>
        </w:rPr>
        <w:t>a</w:t>
      </w:r>
      <w:r w:rsidR="00A1508E">
        <w:rPr>
          <w:rFonts w:ascii="Times New Roman" w:hAnsi="Times New Roman" w:cs="Times New Roman"/>
          <w:sz w:val="24"/>
          <w:szCs w:val="24"/>
        </w:rPr>
        <w:t xml:space="preserve"> podstatnou změnu dosavadní struktury závodu nebo podstatnou změnu v předmětu podnikání nebo činnosti společnosti</w:t>
      </w:r>
      <w:r w:rsidRPr="00AA23D2">
        <w:rPr>
          <w:rFonts w:ascii="Times New Roman" w:hAnsi="Times New Roman" w:cs="Times New Roman"/>
          <w:sz w:val="24"/>
          <w:szCs w:val="24"/>
        </w:rPr>
        <w:t xml:space="preserve">. Jmenovitě se jedná o </w:t>
      </w:r>
      <w:r w:rsidR="00526C2E">
        <w:rPr>
          <w:rFonts w:ascii="Times New Roman" w:hAnsi="Times New Roman" w:cs="Times New Roman"/>
          <w:sz w:val="24"/>
          <w:szCs w:val="24"/>
        </w:rPr>
        <w:t xml:space="preserve">převod </w:t>
      </w:r>
      <w:r w:rsidRPr="00AA23D2">
        <w:rPr>
          <w:rFonts w:ascii="Times New Roman" w:hAnsi="Times New Roman" w:cs="Times New Roman"/>
          <w:sz w:val="24"/>
          <w:szCs w:val="24"/>
        </w:rPr>
        <w:t>nemovit</w:t>
      </w:r>
      <w:r w:rsidR="00526C2E">
        <w:rPr>
          <w:rFonts w:ascii="Times New Roman" w:hAnsi="Times New Roman" w:cs="Times New Roman"/>
          <w:sz w:val="24"/>
          <w:szCs w:val="24"/>
        </w:rPr>
        <w:t>ých</w:t>
      </w:r>
      <w:r w:rsidRPr="00AA23D2">
        <w:rPr>
          <w:rFonts w:ascii="Times New Roman" w:hAnsi="Times New Roman" w:cs="Times New Roman"/>
          <w:sz w:val="24"/>
          <w:szCs w:val="24"/>
        </w:rPr>
        <w:t xml:space="preserve"> věci (vč. součástí a příslušenství, </w:t>
      </w:r>
      <w:r w:rsidR="007E3578">
        <w:rPr>
          <w:rFonts w:ascii="Times New Roman" w:hAnsi="Times New Roman" w:cs="Times New Roman"/>
          <w:sz w:val="24"/>
          <w:szCs w:val="24"/>
        </w:rPr>
        <w:t>práv a povinností</w:t>
      </w:r>
      <w:r w:rsidRPr="00AA23D2">
        <w:rPr>
          <w:rFonts w:ascii="Times New Roman" w:hAnsi="Times New Roman" w:cs="Times New Roman"/>
          <w:sz w:val="24"/>
          <w:szCs w:val="24"/>
        </w:rPr>
        <w:t>) zapsan</w:t>
      </w:r>
      <w:r w:rsidR="00526C2E">
        <w:rPr>
          <w:rFonts w:ascii="Times New Roman" w:hAnsi="Times New Roman" w:cs="Times New Roman"/>
          <w:sz w:val="24"/>
          <w:szCs w:val="24"/>
        </w:rPr>
        <w:t>ých</w:t>
      </w:r>
      <w:r w:rsidRPr="00AA23D2">
        <w:rPr>
          <w:rFonts w:ascii="Times New Roman" w:hAnsi="Times New Roman" w:cs="Times New Roman"/>
          <w:sz w:val="24"/>
          <w:szCs w:val="24"/>
        </w:rPr>
        <w:t xml:space="preserve"> v katastru nemovitostí veden</w:t>
      </w:r>
      <w:r w:rsidR="007E3578">
        <w:rPr>
          <w:rFonts w:ascii="Times New Roman" w:hAnsi="Times New Roman" w:cs="Times New Roman"/>
          <w:sz w:val="24"/>
          <w:szCs w:val="24"/>
        </w:rPr>
        <w:t>é</w:t>
      </w:r>
      <w:r w:rsidRPr="00AA23D2">
        <w:rPr>
          <w:rFonts w:ascii="Times New Roman" w:hAnsi="Times New Roman" w:cs="Times New Roman"/>
          <w:sz w:val="24"/>
          <w:szCs w:val="24"/>
        </w:rPr>
        <w:t>m Katastrálním úřadem pro Jihočeský kraj, Katastrální pracoviště České Budějovice na LV č. 1470 pro obec České Budějovice, katastrální území České Budějovice 4 jako pozemek katastru nemovitostí parc. č. 711/1 zastavěná plocha a nádvoří</w:t>
      </w:r>
      <w:r w:rsidR="005D5390">
        <w:rPr>
          <w:rFonts w:ascii="Times New Roman" w:hAnsi="Times New Roman" w:cs="Times New Roman"/>
          <w:sz w:val="24"/>
          <w:szCs w:val="24"/>
        </w:rPr>
        <w:t xml:space="preserve"> o výměře 12 235 m</w:t>
      </w:r>
      <w:r w:rsidR="005D5390" w:rsidRPr="00AA23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23D2">
        <w:rPr>
          <w:rFonts w:ascii="Times New Roman" w:hAnsi="Times New Roman" w:cs="Times New Roman"/>
          <w:sz w:val="24"/>
          <w:szCs w:val="24"/>
        </w:rPr>
        <w:t>, jehož součástí je stavba č. p. 115, České Budějovice 4, výroba; parc. č. 711/4 zastavěná plocha a nádvoří</w:t>
      </w:r>
      <w:r w:rsidR="005D5390" w:rsidRPr="005D5390">
        <w:rPr>
          <w:rFonts w:ascii="Times New Roman" w:hAnsi="Times New Roman" w:cs="Times New Roman"/>
          <w:sz w:val="24"/>
          <w:szCs w:val="24"/>
        </w:rPr>
        <w:t xml:space="preserve"> </w:t>
      </w:r>
      <w:r w:rsidR="005D5390">
        <w:rPr>
          <w:rFonts w:ascii="Times New Roman" w:hAnsi="Times New Roman" w:cs="Times New Roman"/>
          <w:sz w:val="24"/>
          <w:szCs w:val="24"/>
        </w:rPr>
        <w:t>o výměře 423 m</w:t>
      </w:r>
      <w:r w:rsidR="005D5390" w:rsidRPr="004C5E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23D2">
        <w:rPr>
          <w:rFonts w:ascii="Times New Roman" w:hAnsi="Times New Roman" w:cs="Times New Roman"/>
          <w:sz w:val="24"/>
          <w:szCs w:val="24"/>
        </w:rPr>
        <w:t>, jehož součástí je stavba bez čp/če – průmyslový objekt; parc. č. 711/6 ostatní plocha</w:t>
      </w:r>
      <w:r w:rsidR="005D5390" w:rsidRPr="005D5390">
        <w:rPr>
          <w:rFonts w:ascii="Times New Roman" w:hAnsi="Times New Roman" w:cs="Times New Roman"/>
          <w:sz w:val="24"/>
          <w:szCs w:val="24"/>
        </w:rPr>
        <w:t xml:space="preserve"> </w:t>
      </w:r>
      <w:r w:rsidR="005D5390">
        <w:rPr>
          <w:rFonts w:ascii="Times New Roman" w:hAnsi="Times New Roman" w:cs="Times New Roman"/>
          <w:sz w:val="24"/>
          <w:szCs w:val="24"/>
        </w:rPr>
        <w:t>o výměře 7 272 m</w:t>
      </w:r>
      <w:r w:rsidR="005D5390" w:rsidRPr="004C5E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23D2">
        <w:rPr>
          <w:rFonts w:ascii="Times New Roman" w:hAnsi="Times New Roman" w:cs="Times New Roman"/>
          <w:sz w:val="24"/>
          <w:szCs w:val="24"/>
        </w:rPr>
        <w:t xml:space="preserve"> a parc. č. 711/28 ostatní plocha</w:t>
      </w:r>
      <w:r w:rsidR="005D5390" w:rsidRPr="005D5390">
        <w:rPr>
          <w:rFonts w:ascii="Times New Roman" w:hAnsi="Times New Roman" w:cs="Times New Roman"/>
          <w:sz w:val="24"/>
          <w:szCs w:val="24"/>
        </w:rPr>
        <w:t xml:space="preserve"> </w:t>
      </w:r>
      <w:r w:rsidR="005D5390">
        <w:rPr>
          <w:rFonts w:ascii="Times New Roman" w:hAnsi="Times New Roman" w:cs="Times New Roman"/>
          <w:sz w:val="24"/>
          <w:szCs w:val="24"/>
        </w:rPr>
        <w:t>o výměře 218 m</w:t>
      </w:r>
      <w:r w:rsidR="005D5390" w:rsidRPr="004C5E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23D2">
        <w:rPr>
          <w:rFonts w:ascii="Times New Roman" w:hAnsi="Times New Roman" w:cs="Times New Roman"/>
          <w:sz w:val="24"/>
          <w:szCs w:val="24"/>
        </w:rPr>
        <w:t xml:space="preserve">. </w:t>
      </w:r>
      <w:r w:rsidR="007E3578">
        <w:rPr>
          <w:rFonts w:ascii="Times New Roman" w:hAnsi="Times New Roman" w:cs="Times New Roman"/>
          <w:sz w:val="24"/>
          <w:szCs w:val="24"/>
        </w:rPr>
        <w:t xml:space="preserve">Hodnota tohoto nemovitého majetku je stanovena znaleckým posudkem Ing. Karla Drnka ze dne 2. 5. 2019 </w:t>
      </w:r>
      <w:r w:rsidR="007E3578" w:rsidRPr="00AA23D2">
        <w:rPr>
          <w:rFonts w:ascii="Times New Roman" w:hAnsi="Times New Roman" w:cs="Times New Roman"/>
          <w:sz w:val="24"/>
          <w:szCs w:val="24"/>
        </w:rPr>
        <w:t>č. 5634-35-2019</w:t>
      </w:r>
      <w:r w:rsidR="007E3578">
        <w:rPr>
          <w:rFonts w:ascii="Times New Roman" w:hAnsi="Times New Roman" w:cs="Times New Roman"/>
          <w:sz w:val="24"/>
          <w:szCs w:val="24"/>
        </w:rPr>
        <w:t>. Každý akcionář má právo nahlédnout do znaleckého posudku v sídle společnosti</w:t>
      </w:r>
      <w:r w:rsidR="001027D1">
        <w:rPr>
          <w:rFonts w:ascii="Times New Roman" w:hAnsi="Times New Roman" w:cs="Times New Roman"/>
          <w:sz w:val="24"/>
          <w:szCs w:val="24"/>
        </w:rPr>
        <w:t xml:space="preserve"> v pracovních dnech od 8 do 14 hodin. </w:t>
      </w:r>
      <w:r w:rsidRPr="00AA23D2">
        <w:rPr>
          <w:rFonts w:ascii="Times New Roman" w:hAnsi="Times New Roman" w:cs="Times New Roman"/>
          <w:sz w:val="24"/>
          <w:szCs w:val="24"/>
        </w:rPr>
        <w:t xml:space="preserve">O rozhodnutí valné hromady činěném dle ust. § 421 odst. 2, písm. m) zák. č. 90/2012 Sb., o obchodních společnostech a družstvech (zákon o obchodních korporacích) v platném znění (dále jen ZOK) bude podle ust. § 416, odst. 1 a 2 ZOK a podle ust. § 80a zák. č. 358/1992 Sb., o notářích a jejich činnosti (notářský řád) v platném znění (dále jen </w:t>
      </w:r>
      <w:proofErr w:type="spellStart"/>
      <w:r w:rsidRPr="00AA23D2">
        <w:rPr>
          <w:rFonts w:ascii="Times New Roman" w:hAnsi="Times New Roman" w:cs="Times New Roman"/>
          <w:sz w:val="24"/>
          <w:szCs w:val="24"/>
        </w:rPr>
        <w:t>NotŘ</w:t>
      </w:r>
      <w:proofErr w:type="spellEnd"/>
      <w:r w:rsidRPr="00AA23D2">
        <w:rPr>
          <w:rFonts w:ascii="Times New Roman" w:hAnsi="Times New Roman" w:cs="Times New Roman"/>
          <w:sz w:val="24"/>
          <w:szCs w:val="24"/>
        </w:rPr>
        <w:t>) pořízen notářský zápis.</w:t>
      </w:r>
      <w:r w:rsidRPr="00AA23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DA6ECE9" w14:textId="77777777" w:rsidR="00A55B02" w:rsidRPr="00A55B02" w:rsidRDefault="00A55B02" w:rsidP="00AA23D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B02">
        <w:rPr>
          <w:rFonts w:ascii="Times New Roman" w:hAnsi="Times New Roman" w:cs="Times New Roman"/>
          <w:sz w:val="24"/>
          <w:szCs w:val="24"/>
          <w:u w:val="single"/>
        </w:rPr>
        <w:t>Návrh usnesení:</w:t>
      </w:r>
    </w:p>
    <w:p w14:paraId="6C077D4A" w14:textId="6765D93F" w:rsidR="00A55B02" w:rsidRDefault="00A55B02" w:rsidP="00AA23D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B02">
        <w:rPr>
          <w:rFonts w:ascii="Times New Roman" w:hAnsi="Times New Roman" w:cs="Times New Roman"/>
          <w:sz w:val="24"/>
          <w:szCs w:val="24"/>
        </w:rPr>
        <w:t>Valná hromada schvaluje převod vlastnického práva k nemovitým věcem zapsaným v katastru nemovi</w:t>
      </w:r>
      <w:r w:rsidR="007E3578">
        <w:rPr>
          <w:rFonts w:ascii="Times New Roman" w:hAnsi="Times New Roman" w:cs="Times New Roman"/>
          <w:sz w:val="24"/>
          <w:szCs w:val="24"/>
        </w:rPr>
        <w:t>tostí vedené</w:t>
      </w:r>
      <w:r w:rsidRPr="00A55B02">
        <w:rPr>
          <w:rFonts w:ascii="Times New Roman" w:hAnsi="Times New Roman" w:cs="Times New Roman"/>
          <w:sz w:val="24"/>
          <w:szCs w:val="24"/>
        </w:rPr>
        <w:t xml:space="preserve">m Katastrálním úřadem pro Jihočeský kraj, Katastrální pracoviště České Budějovice na LV č. 1470 pro obec České Budějovice, katastrální území České Budějovice 4 jako pozemek katastru nemovitostí </w:t>
      </w:r>
      <w:r w:rsidR="005D5390" w:rsidRPr="004C5E08">
        <w:rPr>
          <w:rFonts w:ascii="Times New Roman" w:hAnsi="Times New Roman" w:cs="Times New Roman"/>
          <w:sz w:val="24"/>
          <w:szCs w:val="24"/>
        </w:rPr>
        <w:t>parc. č. 711/1 zastavěná plocha a nádvoří</w:t>
      </w:r>
      <w:r w:rsidR="005D5390">
        <w:rPr>
          <w:rFonts w:ascii="Times New Roman" w:hAnsi="Times New Roman" w:cs="Times New Roman"/>
          <w:sz w:val="24"/>
          <w:szCs w:val="24"/>
        </w:rPr>
        <w:t xml:space="preserve"> o výměře 12 235 m</w:t>
      </w:r>
      <w:r w:rsidR="005D5390" w:rsidRPr="004C5E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5390" w:rsidRPr="004C5E08">
        <w:rPr>
          <w:rFonts w:ascii="Times New Roman" w:hAnsi="Times New Roman" w:cs="Times New Roman"/>
          <w:sz w:val="24"/>
          <w:szCs w:val="24"/>
        </w:rPr>
        <w:t>, jehož součástí je stavba č. p. 115, České Budějovice 4, výroba; parc. č. 711/4 zastavěná plocha a nádvoří</w:t>
      </w:r>
      <w:r w:rsidR="005D5390" w:rsidRPr="005D5390">
        <w:rPr>
          <w:rFonts w:ascii="Times New Roman" w:hAnsi="Times New Roman" w:cs="Times New Roman"/>
          <w:sz w:val="24"/>
          <w:szCs w:val="24"/>
        </w:rPr>
        <w:t xml:space="preserve"> </w:t>
      </w:r>
      <w:r w:rsidR="005D5390">
        <w:rPr>
          <w:rFonts w:ascii="Times New Roman" w:hAnsi="Times New Roman" w:cs="Times New Roman"/>
          <w:sz w:val="24"/>
          <w:szCs w:val="24"/>
        </w:rPr>
        <w:t>o výměře 423 m</w:t>
      </w:r>
      <w:r w:rsidR="005D5390" w:rsidRPr="004C5E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5390" w:rsidRPr="004C5E08">
        <w:rPr>
          <w:rFonts w:ascii="Times New Roman" w:hAnsi="Times New Roman" w:cs="Times New Roman"/>
          <w:sz w:val="24"/>
          <w:szCs w:val="24"/>
        </w:rPr>
        <w:t>, jehož součástí je stavba bez čp/če – průmyslový objekt; parc. č. 711/6 ostatní plocha</w:t>
      </w:r>
      <w:r w:rsidR="005D5390" w:rsidRPr="005D5390">
        <w:rPr>
          <w:rFonts w:ascii="Times New Roman" w:hAnsi="Times New Roman" w:cs="Times New Roman"/>
          <w:sz w:val="24"/>
          <w:szCs w:val="24"/>
        </w:rPr>
        <w:t xml:space="preserve"> </w:t>
      </w:r>
      <w:r w:rsidR="005D5390">
        <w:rPr>
          <w:rFonts w:ascii="Times New Roman" w:hAnsi="Times New Roman" w:cs="Times New Roman"/>
          <w:sz w:val="24"/>
          <w:szCs w:val="24"/>
        </w:rPr>
        <w:t>o výměře 7 272 m</w:t>
      </w:r>
      <w:r w:rsidR="005D5390" w:rsidRPr="004C5E0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D5390" w:rsidRPr="004C5E08">
        <w:rPr>
          <w:rFonts w:ascii="Times New Roman" w:hAnsi="Times New Roman" w:cs="Times New Roman"/>
          <w:sz w:val="24"/>
          <w:szCs w:val="24"/>
        </w:rPr>
        <w:t xml:space="preserve"> a parc. č. 711/28 ostatní plocha</w:t>
      </w:r>
      <w:r w:rsidR="005D5390" w:rsidRPr="005D5390">
        <w:rPr>
          <w:rFonts w:ascii="Times New Roman" w:hAnsi="Times New Roman" w:cs="Times New Roman"/>
          <w:sz w:val="24"/>
          <w:szCs w:val="24"/>
        </w:rPr>
        <w:t xml:space="preserve"> </w:t>
      </w:r>
      <w:r w:rsidR="005D5390">
        <w:rPr>
          <w:rFonts w:ascii="Times New Roman" w:hAnsi="Times New Roman" w:cs="Times New Roman"/>
          <w:sz w:val="24"/>
          <w:szCs w:val="24"/>
        </w:rPr>
        <w:t xml:space="preserve">o </w:t>
      </w:r>
      <w:r w:rsidR="005D5390" w:rsidRPr="00AA23D2">
        <w:rPr>
          <w:rFonts w:ascii="Times New Roman" w:hAnsi="Times New Roman" w:cs="Times New Roman"/>
          <w:sz w:val="24"/>
          <w:szCs w:val="24"/>
        </w:rPr>
        <w:t>výměře 218 m</w:t>
      </w:r>
      <w:r w:rsidR="005D5390" w:rsidRPr="00AA23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23D2">
        <w:rPr>
          <w:rFonts w:ascii="Times New Roman" w:hAnsi="Times New Roman" w:cs="Times New Roman"/>
          <w:sz w:val="24"/>
          <w:szCs w:val="24"/>
        </w:rPr>
        <w:t xml:space="preserve">, vč. součástí a příslušenství, práv a povinností, </w:t>
      </w:r>
      <w:r w:rsidR="00954C69" w:rsidRPr="00AA23D2">
        <w:rPr>
          <w:rFonts w:ascii="Times New Roman" w:hAnsi="Times New Roman" w:cs="Times New Roman"/>
          <w:sz w:val="24"/>
          <w:szCs w:val="24"/>
        </w:rPr>
        <w:t xml:space="preserve">a to za kupní cenu, která </w:t>
      </w:r>
      <w:r w:rsidR="00AA23D2" w:rsidRPr="00AA23D2">
        <w:rPr>
          <w:rFonts w:ascii="Times New Roman" w:hAnsi="Times New Roman" w:cs="Times New Roman"/>
          <w:sz w:val="24"/>
          <w:szCs w:val="24"/>
        </w:rPr>
        <w:t>ne</w:t>
      </w:r>
      <w:r w:rsidR="00954C69" w:rsidRPr="00AA23D2">
        <w:rPr>
          <w:rFonts w:ascii="Times New Roman" w:hAnsi="Times New Roman" w:cs="Times New Roman"/>
          <w:sz w:val="24"/>
          <w:szCs w:val="24"/>
        </w:rPr>
        <w:t>bu</w:t>
      </w:r>
      <w:r w:rsidRPr="00AA23D2">
        <w:rPr>
          <w:rFonts w:ascii="Times New Roman" w:hAnsi="Times New Roman" w:cs="Times New Roman"/>
          <w:sz w:val="24"/>
          <w:szCs w:val="24"/>
        </w:rPr>
        <w:t xml:space="preserve">de nižší, než cena </w:t>
      </w:r>
      <w:r w:rsidR="00877F80">
        <w:rPr>
          <w:rFonts w:ascii="Times New Roman" w:hAnsi="Times New Roman" w:cs="Times New Roman"/>
          <w:sz w:val="24"/>
          <w:szCs w:val="24"/>
        </w:rPr>
        <w:t>uvedená ve znaleckém posudku Ing. Karla Drnka ze dne 2. 5. 2019</w:t>
      </w:r>
      <w:r w:rsidR="00226BF4">
        <w:rPr>
          <w:rFonts w:ascii="Times New Roman" w:hAnsi="Times New Roman" w:cs="Times New Roman"/>
          <w:sz w:val="24"/>
          <w:szCs w:val="24"/>
        </w:rPr>
        <w:t xml:space="preserve"> </w:t>
      </w:r>
      <w:r w:rsidR="00AA23D2" w:rsidRPr="00AA23D2">
        <w:rPr>
          <w:rFonts w:ascii="Times New Roman" w:hAnsi="Times New Roman" w:cs="Times New Roman"/>
          <w:sz w:val="24"/>
          <w:szCs w:val="24"/>
        </w:rPr>
        <w:t>č. 5634-35-2019</w:t>
      </w:r>
      <w:r w:rsidR="00877F80">
        <w:rPr>
          <w:rFonts w:ascii="Times New Roman" w:hAnsi="Times New Roman" w:cs="Times New Roman"/>
          <w:sz w:val="24"/>
          <w:szCs w:val="24"/>
        </w:rPr>
        <w:t>.</w:t>
      </w:r>
    </w:p>
    <w:p w14:paraId="1996F5C7" w14:textId="77777777" w:rsidR="00570E72" w:rsidRPr="00AA23D2" w:rsidRDefault="00570E72" w:rsidP="00AA23D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1C8E250" w14:textId="21F1031F" w:rsidR="00A55B02" w:rsidRPr="00AA23D2" w:rsidRDefault="00954C69" w:rsidP="00AA23D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3D2">
        <w:rPr>
          <w:rFonts w:ascii="Times New Roman" w:hAnsi="Times New Roman" w:cs="Times New Roman"/>
          <w:b/>
          <w:sz w:val="24"/>
          <w:szCs w:val="24"/>
        </w:rPr>
        <w:t>Závěr</w:t>
      </w:r>
    </w:p>
    <w:p w14:paraId="6A106FE5" w14:textId="77777777" w:rsidR="00C648B2" w:rsidRPr="00766257" w:rsidRDefault="00C648B2" w:rsidP="00AA23D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6257">
        <w:rPr>
          <w:rFonts w:ascii="Times New Roman" w:hAnsi="Times New Roman" w:cs="Times New Roman"/>
          <w:sz w:val="24"/>
          <w:szCs w:val="24"/>
          <w:u w:val="single"/>
        </w:rPr>
        <w:t>Zdůvodnění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 vyjádření představenstva k záležitosti zařazené na pořad jednání valné hromady</w:t>
      </w:r>
      <w:r w:rsidRPr="0076625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10C395F4" w14:textId="5325783A" w:rsidR="001F23B0" w:rsidRPr="00396E6E" w:rsidRDefault="00570E72" w:rsidP="00AA23D2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3D2">
        <w:rPr>
          <w:rFonts w:ascii="Times New Roman" w:hAnsi="Times New Roman" w:cs="Times New Roman"/>
          <w:sz w:val="24"/>
          <w:szCs w:val="24"/>
        </w:rPr>
        <w:t>Předseda valné hromady ukončí</w:t>
      </w:r>
      <w:r w:rsidR="00C648B2">
        <w:rPr>
          <w:rFonts w:ascii="Times New Roman" w:hAnsi="Times New Roman" w:cs="Times New Roman"/>
          <w:sz w:val="24"/>
          <w:szCs w:val="24"/>
        </w:rPr>
        <w:t xml:space="preserve"> </w:t>
      </w:r>
      <w:r w:rsidRPr="00AA23D2">
        <w:rPr>
          <w:rFonts w:ascii="Times New Roman" w:hAnsi="Times New Roman" w:cs="Times New Roman"/>
          <w:sz w:val="24"/>
          <w:szCs w:val="24"/>
        </w:rPr>
        <w:t>valnou</w:t>
      </w:r>
      <w:r w:rsidR="00396E6E" w:rsidRPr="00AA23D2">
        <w:rPr>
          <w:rFonts w:ascii="Times New Roman" w:hAnsi="Times New Roman" w:cs="Times New Roman"/>
          <w:sz w:val="24"/>
          <w:szCs w:val="24"/>
        </w:rPr>
        <w:t xml:space="preserve"> hromadu po </w:t>
      </w:r>
      <w:r w:rsidR="0046083E">
        <w:rPr>
          <w:rFonts w:ascii="Times New Roman" w:hAnsi="Times New Roman" w:cs="Times New Roman"/>
          <w:sz w:val="24"/>
          <w:szCs w:val="24"/>
        </w:rPr>
        <w:t xml:space="preserve">projednání všech záležitostí zařazených na </w:t>
      </w:r>
      <w:r w:rsidR="00396E6E" w:rsidRPr="00AA23D2">
        <w:rPr>
          <w:rFonts w:ascii="Times New Roman" w:hAnsi="Times New Roman" w:cs="Times New Roman"/>
          <w:sz w:val="24"/>
          <w:szCs w:val="24"/>
        </w:rPr>
        <w:t>pořadu jednání.</w:t>
      </w:r>
    </w:p>
    <w:p w14:paraId="15CC3A03" w14:textId="77777777" w:rsidR="00E10537" w:rsidRDefault="00213429" w:rsidP="00A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3B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5DC5EDC" w14:textId="494C45A4" w:rsidR="001F23B0" w:rsidRDefault="00E10537" w:rsidP="00A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Českých Budějovicích, dne 2</w:t>
      </w:r>
      <w:r w:rsidR="001027D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listopadu 2019</w:t>
      </w:r>
      <w:r w:rsidR="00213429" w:rsidRPr="001F2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5B2072CB" w14:textId="77777777" w:rsidR="00E10537" w:rsidRDefault="00E10537" w:rsidP="00AA2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DA390" w14:textId="76522CED" w:rsidR="00213429" w:rsidRPr="001F23B0" w:rsidRDefault="00E10537" w:rsidP="00E1053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13429" w:rsidRPr="001F23B0">
        <w:rPr>
          <w:rFonts w:ascii="Times New Roman" w:hAnsi="Times New Roman" w:cs="Times New Roman"/>
          <w:sz w:val="24"/>
          <w:szCs w:val="24"/>
        </w:rPr>
        <w:t>ředstavenstvo SFINX, a.s.</w:t>
      </w:r>
    </w:p>
    <w:sectPr w:rsidR="00213429" w:rsidRPr="001F23B0" w:rsidSect="007E3578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85767"/>
    <w:multiLevelType w:val="hybridMultilevel"/>
    <w:tmpl w:val="409869CE"/>
    <w:lvl w:ilvl="0" w:tplc="630E9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80AFE"/>
    <w:multiLevelType w:val="hybridMultilevel"/>
    <w:tmpl w:val="C68EB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F2"/>
    <w:rsid w:val="000F65A5"/>
    <w:rsid w:val="001027D1"/>
    <w:rsid w:val="00104E01"/>
    <w:rsid w:val="00156ED2"/>
    <w:rsid w:val="001B3BF2"/>
    <w:rsid w:val="001F23B0"/>
    <w:rsid w:val="00213429"/>
    <w:rsid w:val="0022478F"/>
    <w:rsid w:val="002260F4"/>
    <w:rsid w:val="00226BF4"/>
    <w:rsid w:val="002B0070"/>
    <w:rsid w:val="00364BB9"/>
    <w:rsid w:val="00396E6E"/>
    <w:rsid w:val="003B70C7"/>
    <w:rsid w:val="003C4398"/>
    <w:rsid w:val="0046083E"/>
    <w:rsid w:val="00470DFF"/>
    <w:rsid w:val="004B49C2"/>
    <w:rsid w:val="004C71A4"/>
    <w:rsid w:val="004F53DD"/>
    <w:rsid w:val="00526C2E"/>
    <w:rsid w:val="00570E72"/>
    <w:rsid w:val="005D5390"/>
    <w:rsid w:val="007056C5"/>
    <w:rsid w:val="00724746"/>
    <w:rsid w:val="007D75C2"/>
    <w:rsid w:val="007E3578"/>
    <w:rsid w:val="00870FEF"/>
    <w:rsid w:val="00877F80"/>
    <w:rsid w:val="00887D8C"/>
    <w:rsid w:val="00954C69"/>
    <w:rsid w:val="00A1508E"/>
    <w:rsid w:val="00A161CB"/>
    <w:rsid w:val="00A55B02"/>
    <w:rsid w:val="00AA23D2"/>
    <w:rsid w:val="00B623C5"/>
    <w:rsid w:val="00B81EF4"/>
    <w:rsid w:val="00C449EE"/>
    <w:rsid w:val="00C648B2"/>
    <w:rsid w:val="00C76417"/>
    <w:rsid w:val="00D770FB"/>
    <w:rsid w:val="00E10537"/>
    <w:rsid w:val="00E12B8C"/>
    <w:rsid w:val="00E668F4"/>
    <w:rsid w:val="00F53CAC"/>
    <w:rsid w:val="00FB4443"/>
    <w:rsid w:val="00FC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95DB"/>
  <w15:docId w15:val="{6ABB1F76-DA63-4BB7-878A-38A67FA1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3B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449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49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49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49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49E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4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49E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E3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1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15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50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2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29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46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70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3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6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22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7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1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34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954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9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870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Šrucová</dc:creator>
  <cp:lastModifiedBy>Kateřina Šrucová</cp:lastModifiedBy>
  <cp:revision>5</cp:revision>
  <cp:lastPrinted>2019-11-21T17:32:00Z</cp:lastPrinted>
  <dcterms:created xsi:type="dcterms:W3CDTF">2019-11-25T09:09:00Z</dcterms:created>
  <dcterms:modified xsi:type="dcterms:W3CDTF">2019-11-25T10:41:00Z</dcterms:modified>
</cp:coreProperties>
</file>