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8CDD" w14:textId="1D8FD392" w:rsidR="001B3BF2" w:rsidRPr="00B544C2" w:rsidRDefault="00E2731F" w:rsidP="001B3BF2">
      <w:pPr>
        <w:jc w:val="center"/>
        <w:rPr>
          <w:rFonts w:ascii="Times New Roman" w:hAnsi="Times New Roman" w:cs="Times New Roman"/>
          <w:b/>
        </w:rPr>
      </w:pPr>
      <w:r w:rsidRPr="00D65CA9">
        <w:rPr>
          <w:rFonts w:ascii="Times New Roman" w:hAnsi="Times New Roman" w:cs="Times New Roman"/>
          <w:b/>
        </w:rPr>
        <w:t xml:space="preserve">POZVÁNKA NA </w:t>
      </w:r>
      <w:r w:rsidR="003E2B9C" w:rsidRPr="00D65CA9">
        <w:rPr>
          <w:rFonts w:ascii="Times New Roman" w:hAnsi="Times New Roman" w:cs="Times New Roman"/>
          <w:b/>
        </w:rPr>
        <w:t xml:space="preserve">NÁHRADNÍ </w:t>
      </w:r>
      <w:r w:rsidR="001B3BF2" w:rsidRPr="00D65CA9">
        <w:rPr>
          <w:rFonts w:ascii="Times New Roman" w:hAnsi="Times New Roman" w:cs="Times New Roman"/>
          <w:b/>
        </w:rPr>
        <w:t>VALN</w:t>
      </w:r>
      <w:r w:rsidRPr="00D65CA9">
        <w:rPr>
          <w:rFonts w:ascii="Times New Roman" w:hAnsi="Times New Roman" w:cs="Times New Roman"/>
          <w:b/>
        </w:rPr>
        <w:t>OU</w:t>
      </w:r>
      <w:r w:rsidR="001B3BF2" w:rsidRPr="00D65CA9">
        <w:rPr>
          <w:rFonts w:ascii="Times New Roman" w:hAnsi="Times New Roman" w:cs="Times New Roman"/>
          <w:b/>
        </w:rPr>
        <w:t xml:space="preserve"> HROMAD</w:t>
      </w:r>
      <w:r w:rsidRPr="00D65CA9">
        <w:rPr>
          <w:rFonts w:ascii="Times New Roman" w:hAnsi="Times New Roman" w:cs="Times New Roman"/>
          <w:b/>
        </w:rPr>
        <w:t>U</w:t>
      </w:r>
    </w:p>
    <w:p w14:paraId="752F23F0" w14:textId="09C0F213" w:rsidR="001B3BF2" w:rsidRPr="00B544C2" w:rsidRDefault="001B3BF2" w:rsidP="008765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>Představenstvo akciové společnosti</w:t>
      </w:r>
      <w:r w:rsidR="003A445E" w:rsidRPr="00B544C2">
        <w:rPr>
          <w:rFonts w:ascii="Times New Roman" w:hAnsi="Times New Roman" w:cs="Times New Roman"/>
          <w:sz w:val="20"/>
          <w:szCs w:val="20"/>
        </w:rPr>
        <w:t xml:space="preserve"> </w:t>
      </w:r>
      <w:r w:rsidRPr="00B544C2">
        <w:rPr>
          <w:rFonts w:ascii="Times New Roman" w:hAnsi="Times New Roman" w:cs="Times New Roman"/>
          <w:b/>
          <w:sz w:val="20"/>
          <w:szCs w:val="20"/>
        </w:rPr>
        <w:t>SFINX, a.s.</w:t>
      </w:r>
    </w:p>
    <w:p w14:paraId="5867DB94" w14:textId="77777777" w:rsidR="00B544C2" w:rsidRDefault="001B3BF2" w:rsidP="008765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 xml:space="preserve">se sídlem U Smaltovny 115/2, České Budějovice 4, 370 01 České Budějovice, </w:t>
      </w:r>
      <w:r w:rsidR="007056C5" w:rsidRPr="00B544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2F5DAB" w14:textId="235FA07F" w:rsidR="00876587" w:rsidRPr="00B544C2" w:rsidRDefault="00B544C2" w:rsidP="008765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B3BF2" w:rsidRPr="00B544C2">
        <w:rPr>
          <w:rFonts w:ascii="Times New Roman" w:hAnsi="Times New Roman" w:cs="Times New Roman"/>
          <w:sz w:val="20"/>
          <w:szCs w:val="20"/>
        </w:rPr>
        <w:t>ČO: 466</w:t>
      </w:r>
      <w:r w:rsidR="007056C5" w:rsidRPr="00B544C2">
        <w:rPr>
          <w:rFonts w:ascii="Times New Roman" w:hAnsi="Times New Roman" w:cs="Times New Roman"/>
          <w:sz w:val="20"/>
          <w:szCs w:val="20"/>
        </w:rPr>
        <w:t xml:space="preserve"> </w:t>
      </w:r>
      <w:r w:rsidR="001B3BF2" w:rsidRPr="00B544C2">
        <w:rPr>
          <w:rFonts w:ascii="Times New Roman" w:hAnsi="Times New Roman" w:cs="Times New Roman"/>
          <w:sz w:val="20"/>
          <w:szCs w:val="20"/>
        </w:rPr>
        <w:t>78</w:t>
      </w:r>
      <w:r w:rsidR="007056C5" w:rsidRPr="00B544C2">
        <w:rPr>
          <w:rFonts w:ascii="Times New Roman" w:hAnsi="Times New Roman" w:cs="Times New Roman"/>
          <w:sz w:val="20"/>
          <w:szCs w:val="20"/>
        </w:rPr>
        <w:t xml:space="preserve"> </w:t>
      </w:r>
      <w:r w:rsidR="001B3BF2" w:rsidRPr="00B544C2">
        <w:rPr>
          <w:rFonts w:ascii="Times New Roman" w:hAnsi="Times New Roman" w:cs="Times New Roman"/>
          <w:sz w:val="20"/>
          <w:szCs w:val="20"/>
        </w:rPr>
        <w:t xml:space="preserve">280, zapsané v obchodním rejstříku vedeném Krajským soudem </w:t>
      </w:r>
    </w:p>
    <w:p w14:paraId="5B768BB7" w14:textId="457C32CC" w:rsidR="00A04943" w:rsidRPr="00B544C2" w:rsidRDefault="001B3BF2" w:rsidP="008765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 xml:space="preserve">v Českých Budějovicích, spisová značka B 503 </w:t>
      </w:r>
      <w:r w:rsidR="00FC7654" w:rsidRPr="00B544C2">
        <w:rPr>
          <w:rFonts w:ascii="Times New Roman" w:hAnsi="Times New Roman" w:cs="Times New Roman"/>
          <w:sz w:val="20"/>
          <w:szCs w:val="20"/>
        </w:rPr>
        <w:t>svolává</w:t>
      </w:r>
    </w:p>
    <w:p w14:paraId="01924B6F" w14:textId="48B58D1B" w:rsidR="003E2B9C" w:rsidRPr="00B544C2" w:rsidRDefault="003E2B9C" w:rsidP="00345D7B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4C2">
        <w:rPr>
          <w:rFonts w:ascii="Times New Roman" w:hAnsi="Times New Roman" w:cs="Times New Roman"/>
          <w:b/>
          <w:sz w:val="20"/>
          <w:szCs w:val="20"/>
        </w:rPr>
        <w:t>náhradní</w:t>
      </w:r>
      <w:r w:rsidR="001B3BF2" w:rsidRPr="00B544C2">
        <w:rPr>
          <w:rFonts w:ascii="Times New Roman" w:hAnsi="Times New Roman" w:cs="Times New Roman"/>
          <w:b/>
          <w:sz w:val="20"/>
          <w:szCs w:val="20"/>
        </w:rPr>
        <w:t xml:space="preserve"> valnou hromadu</w:t>
      </w:r>
    </w:p>
    <w:p w14:paraId="45EBE78B" w14:textId="7D3F7C6F" w:rsidR="00594CA2" w:rsidRPr="00B544C2" w:rsidRDefault="003E2B9C" w:rsidP="00345D7B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 xml:space="preserve"> za </w:t>
      </w:r>
      <w:r w:rsidR="00594CA2" w:rsidRPr="00B544C2">
        <w:rPr>
          <w:rFonts w:ascii="Times New Roman" w:hAnsi="Times New Roman" w:cs="Times New Roman"/>
          <w:sz w:val="20"/>
          <w:szCs w:val="20"/>
        </w:rPr>
        <w:t xml:space="preserve">neusnášeníschopnou </w:t>
      </w:r>
      <w:r w:rsidRPr="00B544C2">
        <w:rPr>
          <w:rFonts w:ascii="Times New Roman" w:hAnsi="Times New Roman" w:cs="Times New Roman"/>
          <w:sz w:val="20"/>
          <w:szCs w:val="20"/>
        </w:rPr>
        <w:t xml:space="preserve">valnou hromadu, </w:t>
      </w:r>
    </w:p>
    <w:p w14:paraId="269CF8E9" w14:textId="77777777" w:rsidR="00B544C2" w:rsidRDefault="001B3BF2" w:rsidP="00345D7B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>která se</w:t>
      </w:r>
      <w:r w:rsidR="003E2B9C" w:rsidRPr="00B544C2">
        <w:rPr>
          <w:rFonts w:ascii="Times New Roman" w:hAnsi="Times New Roman" w:cs="Times New Roman"/>
          <w:sz w:val="20"/>
          <w:szCs w:val="20"/>
        </w:rPr>
        <w:t xml:space="preserve"> </w:t>
      </w:r>
      <w:r w:rsidR="00594CA2" w:rsidRPr="00B544C2">
        <w:rPr>
          <w:rFonts w:ascii="Times New Roman" w:hAnsi="Times New Roman" w:cs="Times New Roman"/>
          <w:sz w:val="20"/>
          <w:szCs w:val="20"/>
        </w:rPr>
        <w:t xml:space="preserve">měla </w:t>
      </w:r>
      <w:r w:rsidR="003E2B9C" w:rsidRPr="00B544C2">
        <w:rPr>
          <w:rFonts w:ascii="Times New Roman" w:hAnsi="Times New Roman" w:cs="Times New Roman"/>
          <w:sz w:val="20"/>
          <w:szCs w:val="20"/>
        </w:rPr>
        <w:t>kona</w:t>
      </w:r>
      <w:r w:rsidR="00594CA2" w:rsidRPr="00B544C2">
        <w:rPr>
          <w:rFonts w:ascii="Times New Roman" w:hAnsi="Times New Roman" w:cs="Times New Roman"/>
          <w:sz w:val="20"/>
          <w:szCs w:val="20"/>
        </w:rPr>
        <w:t>t</w:t>
      </w:r>
      <w:r w:rsidR="003E2B9C" w:rsidRPr="00B544C2">
        <w:rPr>
          <w:rFonts w:ascii="Times New Roman" w:hAnsi="Times New Roman" w:cs="Times New Roman"/>
          <w:sz w:val="20"/>
          <w:szCs w:val="20"/>
        </w:rPr>
        <w:t xml:space="preserve"> </w:t>
      </w:r>
      <w:r w:rsidRPr="00B544C2">
        <w:rPr>
          <w:rFonts w:ascii="Times New Roman" w:hAnsi="Times New Roman" w:cs="Times New Roman"/>
          <w:sz w:val="20"/>
          <w:szCs w:val="20"/>
        </w:rPr>
        <w:t xml:space="preserve">dne </w:t>
      </w:r>
      <w:r w:rsidR="0055585C" w:rsidRPr="00B544C2">
        <w:rPr>
          <w:rFonts w:ascii="Times New Roman" w:hAnsi="Times New Roman" w:cs="Times New Roman"/>
          <w:sz w:val="20"/>
          <w:szCs w:val="20"/>
        </w:rPr>
        <w:t>29</w:t>
      </w:r>
      <w:r w:rsidR="00213429" w:rsidRPr="00B544C2">
        <w:rPr>
          <w:rFonts w:ascii="Times New Roman" w:hAnsi="Times New Roman" w:cs="Times New Roman"/>
          <w:sz w:val="20"/>
          <w:szCs w:val="20"/>
        </w:rPr>
        <w:t>.</w:t>
      </w:r>
      <w:r w:rsidR="001F23B0" w:rsidRPr="00B544C2">
        <w:rPr>
          <w:rFonts w:ascii="Times New Roman" w:hAnsi="Times New Roman" w:cs="Times New Roman"/>
          <w:sz w:val="20"/>
          <w:szCs w:val="20"/>
        </w:rPr>
        <w:t xml:space="preserve"> </w:t>
      </w:r>
      <w:r w:rsidR="0055585C" w:rsidRPr="00B544C2">
        <w:rPr>
          <w:rFonts w:ascii="Times New Roman" w:hAnsi="Times New Roman" w:cs="Times New Roman"/>
          <w:sz w:val="20"/>
          <w:szCs w:val="20"/>
        </w:rPr>
        <w:t>června 2021</w:t>
      </w:r>
      <w:r w:rsidR="00470DFF" w:rsidRPr="00B544C2">
        <w:rPr>
          <w:rFonts w:ascii="Times New Roman" w:hAnsi="Times New Roman" w:cs="Times New Roman"/>
          <w:sz w:val="20"/>
          <w:szCs w:val="20"/>
        </w:rPr>
        <w:t>od</w:t>
      </w:r>
      <w:r w:rsidRPr="00B544C2">
        <w:rPr>
          <w:rFonts w:ascii="Times New Roman" w:hAnsi="Times New Roman" w:cs="Times New Roman"/>
          <w:sz w:val="20"/>
          <w:szCs w:val="20"/>
        </w:rPr>
        <w:t xml:space="preserve"> 08.30 hodin</w:t>
      </w:r>
      <w:r w:rsidR="003E2B9C" w:rsidRPr="00B544C2">
        <w:rPr>
          <w:rFonts w:ascii="Times New Roman" w:hAnsi="Times New Roman" w:cs="Times New Roman"/>
          <w:sz w:val="20"/>
          <w:szCs w:val="20"/>
        </w:rPr>
        <w:t xml:space="preserve"> </w:t>
      </w:r>
      <w:r w:rsidRPr="00B544C2">
        <w:rPr>
          <w:rFonts w:ascii="Times New Roman" w:hAnsi="Times New Roman" w:cs="Times New Roman"/>
          <w:sz w:val="20"/>
          <w:szCs w:val="20"/>
        </w:rPr>
        <w:t>v</w:t>
      </w:r>
      <w:r w:rsidR="005C26CC" w:rsidRPr="00B544C2">
        <w:rPr>
          <w:rFonts w:ascii="Times New Roman" w:hAnsi="Times New Roman" w:cs="Times New Roman"/>
          <w:sz w:val="20"/>
          <w:szCs w:val="20"/>
        </w:rPr>
        <w:t> Konferenčním sále v 1. patře</w:t>
      </w:r>
      <w:r w:rsidR="00F06EEB" w:rsidRPr="00B544C2">
        <w:rPr>
          <w:rFonts w:ascii="Times New Roman" w:hAnsi="Times New Roman" w:cs="Times New Roman"/>
          <w:sz w:val="20"/>
          <w:szCs w:val="20"/>
        </w:rPr>
        <w:t xml:space="preserve"> HOTELU </w:t>
      </w:r>
      <w:proofErr w:type="spellStart"/>
      <w:r w:rsidR="00F06EEB" w:rsidRPr="00B544C2">
        <w:rPr>
          <w:rFonts w:ascii="Times New Roman" w:hAnsi="Times New Roman" w:cs="Times New Roman"/>
          <w:sz w:val="20"/>
          <w:szCs w:val="20"/>
        </w:rPr>
        <w:t>BUDWEIS</w:t>
      </w:r>
      <w:proofErr w:type="spellEnd"/>
      <w:r w:rsidR="00F06EEB" w:rsidRPr="00B544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F4A0E3" w14:textId="6F05D523" w:rsidR="001B3BF2" w:rsidRPr="00B544C2" w:rsidRDefault="005C26CC" w:rsidP="00345D7B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 xml:space="preserve">na adrese </w:t>
      </w:r>
      <w:r w:rsidR="00F06EEB" w:rsidRPr="00B544C2">
        <w:rPr>
          <w:rFonts w:ascii="Times New Roman" w:hAnsi="Times New Roman" w:cs="Times New Roman"/>
          <w:sz w:val="20"/>
          <w:szCs w:val="20"/>
        </w:rPr>
        <w:t xml:space="preserve">Mlýnská 6, </w:t>
      </w:r>
      <w:r w:rsidR="001B3BF2" w:rsidRPr="00B544C2">
        <w:rPr>
          <w:rFonts w:ascii="Times New Roman" w:hAnsi="Times New Roman" w:cs="Times New Roman"/>
          <w:sz w:val="20"/>
          <w:szCs w:val="20"/>
        </w:rPr>
        <w:t>České Budějovice</w:t>
      </w:r>
      <w:r w:rsidR="003E2B9C" w:rsidRPr="00B544C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8B0773" w14:textId="77777777" w:rsidR="003E2B9C" w:rsidRPr="00B544C2" w:rsidRDefault="003E2B9C" w:rsidP="00345D7B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92C0D9" w14:textId="77777777" w:rsidR="003E2B9C" w:rsidRPr="00B544C2" w:rsidRDefault="003E2B9C" w:rsidP="00345D7B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4C2">
        <w:rPr>
          <w:rFonts w:ascii="Times New Roman" w:hAnsi="Times New Roman" w:cs="Times New Roman"/>
          <w:b/>
          <w:sz w:val="20"/>
          <w:szCs w:val="20"/>
        </w:rPr>
        <w:t xml:space="preserve">Náhradní valná hromada se bude konat </w:t>
      </w:r>
    </w:p>
    <w:p w14:paraId="4DCE9F64" w14:textId="77777777" w:rsidR="00B544C2" w:rsidRDefault="003E2B9C" w:rsidP="00345D7B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4C2">
        <w:rPr>
          <w:rFonts w:ascii="Times New Roman" w:hAnsi="Times New Roman" w:cs="Times New Roman"/>
          <w:b/>
          <w:sz w:val="20"/>
          <w:szCs w:val="20"/>
        </w:rPr>
        <w:t xml:space="preserve">dne 28. července 2021 od 08.30 hodin v Konferenčním sále v 1. patře HOTELU </w:t>
      </w:r>
      <w:proofErr w:type="spellStart"/>
      <w:r w:rsidRPr="00B544C2">
        <w:rPr>
          <w:rFonts w:ascii="Times New Roman" w:hAnsi="Times New Roman" w:cs="Times New Roman"/>
          <w:b/>
          <w:sz w:val="20"/>
          <w:szCs w:val="20"/>
        </w:rPr>
        <w:t>BUDWEIS</w:t>
      </w:r>
      <w:proofErr w:type="spellEnd"/>
      <w:r w:rsidRPr="00B544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C5179E" w14:textId="0AC5ACF4" w:rsidR="003E2B9C" w:rsidRPr="00B544C2" w:rsidRDefault="003E2B9C" w:rsidP="00345D7B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4C2">
        <w:rPr>
          <w:rFonts w:ascii="Times New Roman" w:hAnsi="Times New Roman" w:cs="Times New Roman"/>
          <w:b/>
          <w:sz w:val="20"/>
          <w:szCs w:val="20"/>
        </w:rPr>
        <w:t>na adrese Mlýnská 6, České Budějovice</w:t>
      </w:r>
    </w:p>
    <w:p w14:paraId="63A98544" w14:textId="6918DAE6" w:rsidR="003E2B9C" w:rsidRPr="00B544C2" w:rsidRDefault="003E2B9C" w:rsidP="00345D7B">
      <w:pPr>
        <w:tabs>
          <w:tab w:val="center" w:pos="4536"/>
          <w:tab w:val="left" w:pos="640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4C2">
        <w:rPr>
          <w:rFonts w:ascii="Times New Roman" w:hAnsi="Times New Roman" w:cs="Times New Roman"/>
          <w:b/>
          <w:sz w:val="20"/>
          <w:szCs w:val="20"/>
        </w:rPr>
        <w:t>se s</w:t>
      </w:r>
      <w:r w:rsidR="00594CA2" w:rsidRPr="00B544C2">
        <w:rPr>
          <w:rFonts w:ascii="Times New Roman" w:hAnsi="Times New Roman" w:cs="Times New Roman"/>
          <w:b/>
          <w:sz w:val="20"/>
          <w:szCs w:val="20"/>
        </w:rPr>
        <w:t>hodným</w:t>
      </w:r>
      <w:r w:rsidRPr="00B544C2">
        <w:rPr>
          <w:rFonts w:ascii="Times New Roman" w:hAnsi="Times New Roman" w:cs="Times New Roman"/>
          <w:b/>
          <w:sz w:val="20"/>
          <w:szCs w:val="20"/>
        </w:rPr>
        <w:t xml:space="preserve"> pořadem jednání</w:t>
      </w:r>
      <w:r w:rsidR="003A445E" w:rsidRPr="00B544C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B544C2">
        <w:rPr>
          <w:rFonts w:ascii="Times New Roman" w:hAnsi="Times New Roman" w:cs="Times New Roman"/>
          <w:b/>
          <w:sz w:val="20"/>
          <w:szCs w:val="20"/>
        </w:rPr>
        <w:t xml:space="preserve">vyjma </w:t>
      </w:r>
      <w:r w:rsidR="00703036" w:rsidRPr="00B544C2">
        <w:rPr>
          <w:rFonts w:ascii="Times New Roman" w:hAnsi="Times New Roman" w:cs="Times New Roman"/>
          <w:b/>
          <w:sz w:val="20"/>
          <w:szCs w:val="20"/>
        </w:rPr>
        <w:t xml:space="preserve">posunutí </w:t>
      </w:r>
      <w:r w:rsidRPr="00B544C2">
        <w:rPr>
          <w:rFonts w:ascii="Times New Roman" w:hAnsi="Times New Roman" w:cs="Times New Roman"/>
          <w:b/>
          <w:sz w:val="20"/>
          <w:szCs w:val="20"/>
        </w:rPr>
        <w:t>data účinků likvidace</w:t>
      </w:r>
      <w:r w:rsidR="003A445E" w:rsidRPr="00B544C2">
        <w:rPr>
          <w:rFonts w:ascii="Times New Roman" w:hAnsi="Times New Roman" w:cs="Times New Roman"/>
          <w:b/>
          <w:sz w:val="20"/>
          <w:szCs w:val="20"/>
        </w:rPr>
        <w:t>).</w:t>
      </w:r>
    </w:p>
    <w:p w14:paraId="36F44512" w14:textId="7A527647" w:rsidR="00E668F4" w:rsidRPr="00B544C2" w:rsidRDefault="00E668F4" w:rsidP="0087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CE73B" w14:textId="552441C1" w:rsidR="001B3BF2" w:rsidRPr="00B544C2" w:rsidRDefault="001B3BF2" w:rsidP="0087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44C2">
        <w:rPr>
          <w:rFonts w:ascii="Times New Roman" w:hAnsi="Times New Roman" w:cs="Times New Roman"/>
          <w:sz w:val="20"/>
          <w:szCs w:val="20"/>
          <w:u w:val="single"/>
        </w:rPr>
        <w:t xml:space="preserve">Pořad jednání </w:t>
      </w:r>
      <w:r w:rsidR="003E2B9C" w:rsidRPr="00B544C2">
        <w:rPr>
          <w:rFonts w:ascii="Times New Roman" w:hAnsi="Times New Roman" w:cs="Times New Roman"/>
          <w:sz w:val="20"/>
          <w:szCs w:val="20"/>
          <w:u w:val="single"/>
        </w:rPr>
        <w:t xml:space="preserve">náhradní </w:t>
      </w:r>
      <w:r w:rsidRPr="00B544C2">
        <w:rPr>
          <w:rFonts w:ascii="Times New Roman" w:hAnsi="Times New Roman" w:cs="Times New Roman"/>
          <w:sz w:val="20"/>
          <w:szCs w:val="20"/>
          <w:u w:val="single"/>
        </w:rPr>
        <w:t xml:space="preserve">valné hromady: </w:t>
      </w:r>
    </w:p>
    <w:p w14:paraId="7DCF6FD6" w14:textId="77777777" w:rsidR="001B3BF2" w:rsidRPr="00B544C2" w:rsidRDefault="001B3BF2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>Zahájení, kontrola usnášeníschopnosti</w:t>
      </w:r>
      <w:r w:rsidR="004B49C2" w:rsidRPr="00B544C2">
        <w:rPr>
          <w:rFonts w:ascii="Times New Roman" w:hAnsi="Times New Roman" w:cs="Times New Roman"/>
          <w:sz w:val="20"/>
          <w:szCs w:val="20"/>
        </w:rPr>
        <w:t xml:space="preserve"> valné hromady</w:t>
      </w:r>
      <w:r w:rsidRPr="00B544C2">
        <w:rPr>
          <w:rFonts w:ascii="Times New Roman" w:hAnsi="Times New Roman" w:cs="Times New Roman"/>
          <w:sz w:val="20"/>
          <w:szCs w:val="20"/>
        </w:rPr>
        <w:t>.</w:t>
      </w:r>
    </w:p>
    <w:p w14:paraId="1A0267CB" w14:textId="77777777" w:rsidR="001B3BF2" w:rsidRPr="00B544C2" w:rsidRDefault="001B3BF2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 xml:space="preserve">Volba orgánů valné hromady – předsedy valné hromady, zapisovatele, ověřovatelů a osob pověřených sčítáním hlasů. </w:t>
      </w:r>
    </w:p>
    <w:p w14:paraId="1FEF1F58" w14:textId="694E8158" w:rsidR="0055585C" w:rsidRPr="00B544C2" w:rsidRDefault="0055585C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 xml:space="preserve">Účetní závěrka za rok 2020, návrh představenstva na </w:t>
      </w:r>
      <w:r w:rsidR="00A556D3" w:rsidRPr="00B544C2">
        <w:rPr>
          <w:rFonts w:ascii="Times New Roman" w:hAnsi="Times New Roman" w:cs="Times New Roman"/>
          <w:sz w:val="20"/>
          <w:szCs w:val="20"/>
        </w:rPr>
        <w:t>rozdělení zisku</w:t>
      </w:r>
      <w:r w:rsidRPr="00B544C2">
        <w:rPr>
          <w:rFonts w:ascii="Times New Roman" w:hAnsi="Times New Roman" w:cs="Times New Roman"/>
          <w:sz w:val="20"/>
          <w:szCs w:val="20"/>
        </w:rPr>
        <w:t xml:space="preserve"> za rok 2020, výroční zpráva, zpráva představenstva o podnikatelské činnosti a stavu majetku společnosti</w:t>
      </w:r>
      <w:r w:rsidR="001B3BF2" w:rsidRPr="00B544C2">
        <w:rPr>
          <w:rFonts w:ascii="Times New Roman" w:hAnsi="Times New Roman" w:cs="Times New Roman"/>
          <w:sz w:val="20"/>
          <w:szCs w:val="20"/>
        </w:rPr>
        <w:t>.</w:t>
      </w:r>
    </w:p>
    <w:p w14:paraId="4C4BDBE6" w14:textId="03C4EF94" w:rsidR="0055585C" w:rsidRPr="00B544C2" w:rsidRDefault="0055585C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 xml:space="preserve">Zpráva dozorčí rady o přezkoumání účetní závěrky za rok 2020 a návrhu na </w:t>
      </w:r>
      <w:r w:rsidR="00A556D3" w:rsidRPr="00B544C2">
        <w:rPr>
          <w:rFonts w:ascii="Times New Roman" w:hAnsi="Times New Roman" w:cs="Times New Roman"/>
          <w:sz w:val="20"/>
          <w:szCs w:val="20"/>
        </w:rPr>
        <w:t>rozdělení zisku</w:t>
      </w:r>
      <w:r w:rsidRPr="00B544C2">
        <w:rPr>
          <w:rFonts w:ascii="Times New Roman" w:hAnsi="Times New Roman" w:cs="Times New Roman"/>
          <w:sz w:val="20"/>
          <w:szCs w:val="20"/>
        </w:rPr>
        <w:t xml:space="preserve"> za rok 2020.</w:t>
      </w:r>
    </w:p>
    <w:p w14:paraId="1BC1FBB6" w14:textId="3527B5BE" w:rsidR="0055585C" w:rsidRPr="00B544C2" w:rsidRDefault="0055585C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 xml:space="preserve">Schválení řádné účetní závěrky za rok 2020 a </w:t>
      </w:r>
      <w:r w:rsidR="00A556D3" w:rsidRPr="00B544C2">
        <w:rPr>
          <w:rFonts w:ascii="Times New Roman" w:hAnsi="Times New Roman" w:cs="Times New Roman"/>
          <w:sz w:val="20"/>
          <w:szCs w:val="20"/>
        </w:rPr>
        <w:t>rozdělení zisku</w:t>
      </w:r>
      <w:r w:rsidRPr="00B544C2">
        <w:rPr>
          <w:rFonts w:ascii="Times New Roman" w:hAnsi="Times New Roman" w:cs="Times New Roman"/>
          <w:sz w:val="20"/>
          <w:szCs w:val="20"/>
        </w:rPr>
        <w:t xml:space="preserve"> za rok 2020.</w:t>
      </w:r>
    </w:p>
    <w:p w14:paraId="5310844F" w14:textId="163DFDB0" w:rsidR="00F06EEB" w:rsidRPr="00B544C2" w:rsidRDefault="00F06EEB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 xml:space="preserve">Rozhodnutí o zrušení společnosti s likvidací </w:t>
      </w:r>
      <w:r w:rsidR="00DF574C" w:rsidRPr="00B544C2">
        <w:rPr>
          <w:rFonts w:ascii="Times New Roman" w:hAnsi="Times New Roman" w:cs="Times New Roman"/>
          <w:sz w:val="20"/>
          <w:szCs w:val="20"/>
        </w:rPr>
        <w:t xml:space="preserve">s účinky </w:t>
      </w:r>
      <w:r w:rsidRPr="00B544C2">
        <w:rPr>
          <w:rFonts w:ascii="Times New Roman" w:hAnsi="Times New Roman" w:cs="Times New Roman"/>
          <w:sz w:val="20"/>
          <w:szCs w:val="20"/>
        </w:rPr>
        <w:t xml:space="preserve">ke dni 1. </w:t>
      </w:r>
      <w:r w:rsidR="003E2B9C" w:rsidRPr="00B544C2">
        <w:rPr>
          <w:rFonts w:ascii="Times New Roman" w:hAnsi="Times New Roman" w:cs="Times New Roman"/>
          <w:sz w:val="20"/>
          <w:szCs w:val="20"/>
        </w:rPr>
        <w:t>8</w:t>
      </w:r>
      <w:r w:rsidRPr="00B544C2">
        <w:rPr>
          <w:rFonts w:ascii="Times New Roman" w:hAnsi="Times New Roman" w:cs="Times New Roman"/>
          <w:sz w:val="20"/>
          <w:szCs w:val="20"/>
        </w:rPr>
        <w:t>. 2021.</w:t>
      </w:r>
    </w:p>
    <w:p w14:paraId="7ED17170" w14:textId="52D4100D" w:rsidR="00F06EEB" w:rsidRPr="00B544C2" w:rsidRDefault="00F06EEB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>Jmenování Mgr. Petra Eliáše do funkce likvidátora společnosti.</w:t>
      </w:r>
    </w:p>
    <w:p w14:paraId="19525E92" w14:textId="4136A1F9" w:rsidR="001B3BF2" w:rsidRPr="00B544C2" w:rsidRDefault="00F06EEB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>Schválení smlouvy o výkonu funkce likvidátora společnosti.</w:t>
      </w:r>
    </w:p>
    <w:p w14:paraId="6D8EB68B" w14:textId="34D707F3" w:rsidR="001B3BF2" w:rsidRPr="00B544C2" w:rsidRDefault="00C449EE" w:rsidP="0087658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>Závěr</w:t>
      </w:r>
      <w:r w:rsidR="002260F4" w:rsidRPr="00B544C2">
        <w:rPr>
          <w:rFonts w:ascii="Times New Roman" w:hAnsi="Times New Roman" w:cs="Times New Roman"/>
          <w:sz w:val="20"/>
          <w:szCs w:val="20"/>
        </w:rPr>
        <w:t>.</w:t>
      </w:r>
    </w:p>
    <w:p w14:paraId="100B83C7" w14:textId="77777777" w:rsidR="00B544C2" w:rsidRPr="00B544C2" w:rsidRDefault="00B544C2" w:rsidP="0087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8908584" w14:textId="530D3E38" w:rsidR="00594CA2" w:rsidRPr="004B62B5" w:rsidRDefault="003A445E" w:rsidP="0087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>Náhradní valná hromada je schopna se usnášet, pok</w:t>
      </w:r>
      <w:r w:rsidRPr="004B62B5">
        <w:rPr>
          <w:rFonts w:ascii="Times New Roman" w:hAnsi="Times New Roman" w:cs="Times New Roman"/>
          <w:sz w:val="20"/>
          <w:szCs w:val="20"/>
        </w:rPr>
        <w:t>ud jsou přítomni akcionáři vlastnící akcie, jejichž jmenovitá hodnota nebo počet pře</w:t>
      </w:r>
      <w:r w:rsidR="008151FD">
        <w:rPr>
          <w:rFonts w:ascii="Times New Roman" w:hAnsi="Times New Roman" w:cs="Times New Roman"/>
          <w:sz w:val="20"/>
          <w:szCs w:val="20"/>
        </w:rPr>
        <w:t xml:space="preserve">sahuje 30 % základního kapitálu (podle </w:t>
      </w:r>
      <w:r w:rsidR="008151FD" w:rsidRPr="004B62B5">
        <w:rPr>
          <w:rFonts w:ascii="Times New Roman" w:hAnsi="Times New Roman" w:cs="Times New Roman"/>
          <w:sz w:val="20"/>
          <w:szCs w:val="20"/>
        </w:rPr>
        <w:t xml:space="preserve">Článku X., část A, odst. </w:t>
      </w:r>
      <w:r w:rsidR="008151FD">
        <w:rPr>
          <w:rFonts w:ascii="Times New Roman" w:hAnsi="Times New Roman" w:cs="Times New Roman"/>
          <w:sz w:val="20"/>
          <w:szCs w:val="20"/>
        </w:rPr>
        <w:t>8</w:t>
      </w:r>
      <w:r w:rsidR="008151FD" w:rsidRPr="004B62B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151FD" w:rsidRPr="004B62B5">
        <w:rPr>
          <w:rFonts w:ascii="Times New Roman" w:hAnsi="Times New Roman" w:cs="Times New Roman"/>
          <w:sz w:val="20"/>
          <w:szCs w:val="20"/>
        </w:rPr>
        <w:t>stanov společnosti</w:t>
      </w:r>
      <w:r w:rsidR="008151FD">
        <w:rPr>
          <w:rFonts w:ascii="Times New Roman" w:hAnsi="Times New Roman" w:cs="Times New Roman"/>
          <w:sz w:val="20"/>
          <w:szCs w:val="20"/>
        </w:rPr>
        <w:t>).</w:t>
      </w:r>
    </w:p>
    <w:p w14:paraId="6AD010DC" w14:textId="77777777" w:rsidR="00594CA2" w:rsidRPr="004B62B5" w:rsidRDefault="00594CA2" w:rsidP="0087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92C91D" w14:textId="1757E0BB" w:rsidR="00E668F4" w:rsidRPr="004B62B5" w:rsidRDefault="00E668F4" w:rsidP="0087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62B5">
        <w:rPr>
          <w:rFonts w:ascii="Times New Roman" w:hAnsi="Times New Roman" w:cs="Times New Roman"/>
          <w:sz w:val="20"/>
          <w:szCs w:val="20"/>
          <w:u w:val="single"/>
        </w:rPr>
        <w:t>Rozhodný den a vysvětlení jeho významu</w:t>
      </w:r>
      <w:r w:rsidR="00FC7654" w:rsidRPr="004B62B5">
        <w:rPr>
          <w:rFonts w:ascii="Times New Roman" w:hAnsi="Times New Roman" w:cs="Times New Roman"/>
          <w:sz w:val="20"/>
          <w:szCs w:val="20"/>
          <w:u w:val="single"/>
        </w:rPr>
        <w:t xml:space="preserve"> pro hlasování na valné hromadě</w:t>
      </w:r>
      <w:r w:rsidR="00E10537" w:rsidRPr="004B62B5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10C395F4" w14:textId="0D790A2B" w:rsidR="001F23B0" w:rsidRPr="00B544C2" w:rsidRDefault="00870FEF" w:rsidP="003A44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B5">
        <w:rPr>
          <w:rFonts w:ascii="Times New Roman" w:hAnsi="Times New Roman" w:cs="Times New Roman"/>
          <w:sz w:val="20"/>
          <w:szCs w:val="20"/>
        </w:rPr>
        <w:t xml:space="preserve">Rozhodným dnem k účasti na </w:t>
      </w:r>
      <w:r w:rsidR="00D65CA9" w:rsidRPr="004B62B5">
        <w:rPr>
          <w:rFonts w:ascii="Times New Roman" w:hAnsi="Times New Roman" w:cs="Times New Roman"/>
          <w:sz w:val="20"/>
          <w:szCs w:val="20"/>
        </w:rPr>
        <w:t xml:space="preserve">valné hromadě je </w:t>
      </w:r>
      <w:r w:rsidR="003E6CF0" w:rsidRPr="004B62B5">
        <w:rPr>
          <w:rFonts w:ascii="Times New Roman" w:hAnsi="Times New Roman" w:cs="Times New Roman"/>
          <w:sz w:val="20"/>
          <w:szCs w:val="20"/>
        </w:rPr>
        <w:t xml:space="preserve">středa </w:t>
      </w:r>
      <w:r w:rsidR="00703036" w:rsidRPr="004B62B5">
        <w:rPr>
          <w:rFonts w:ascii="Times New Roman" w:hAnsi="Times New Roman" w:cs="Times New Roman"/>
          <w:sz w:val="20"/>
          <w:szCs w:val="20"/>
        </w:rPr>
        <w:t>2</w:t>
      </w:r>
      <w:r w:rsidR="00D65CA9" w:rsidRPr="004B62B5">
        <w:rPr>
          <w:rFonts w:ascii="Times New Roman" w:hAnsi="Times New Roman" w:cs="Times New Roman"/>
          <w:sz w:val="20"/>
          <w:szCs w:val="20"/>
        </w:rPr>
        <w:t>1</w:t>
      </w:r>
      <w:r w:rsidR="004F53DD" w:rsidRPr="004B62B5">
        <w:rPr>
          <w:rFonts w:ascii="Times New Roman" w:hAnsi="Times New Roman" w:cs="Times New Roman"/>
          <w:sz w:val="20"/>
          <w:szCs w:val="20"/>
        </w:rPr>
        <w:t xml:space="preserve">. </w:t>
      </w:r>
      <w:r w:rsidR="00D65CA9" w:rsidRPr="004B62B5">
        <w:rPr>
          <w:rFonts w:ascii="Times New Roman" w:hAnsi="Times New Roman" w:cs="Times New Roman"/>
          <w:sz w:val="20"/>
          <w:szCs w:val="20"/>
        </w:rPr>
        <w:t>7</w:t>
      </w:r>
      <w:r w:rsidR="004F53DD" w:rsidRPr="004B62B5">
        <w:rPr>
          <w:rFonts w:ascii="Times New Roman" w:hAnsi="Times New Roman" w:cs="Times New Roman"/>
          <w:sz w:val="20"/>
          <w:szCs w:val="20"/>
        </w:rPr>
        <w:t>. 20</w:t>
      </w:r>
      <w:r w:rsidR="003E6CF0" w:rsidRPr="004B62B5">
        <w:rPr>
          <w:rFonts w:ascii="Times New Roman" w:hAnsi="Times New Roman" w:cs="Times New Roman"/>
          <w:sz w:val="20"/>
          <w:szCs w:val="20"/>
        </w:rPr>
        <w:t>21</w:t>
      </w:r>
      <w:r w:rsidR="004F53DD" w:rsidRPr="004B62B5">
        <w:rPr>
          <w:rFonts w:ascii="Times New Roman" w:hAnsi="Times New Roman" w:cs="Times New Roman"/>
          <w:sz w:val="20"/>
          <w:szCs w:val="20"/>
        </w:rPr>
        <w:t xml:space="preserve">, neboť </w:t>
      </w:r>
      <w:r w:rsidR="00F06EEB" w:rsidRPr="004B62B5">
        <w:rPr>
          <w:rFonts w:ascii="Times New Roman" w:hAnsi="Times New Roman" w:cs="Times New Roman"/>
          <w:sz w:val="20"/>
          <w:szCs w:val="20"/>
        </w:rPr>
        <w:t xml:space="preserve">podle Článku X., část A, odst. </w:t>
      </w:r>
      <w:r w:rsidR="00724746" w:rsidRPr="004B62B5">
        <w:rPr>
          <w:rFonts w:ascii="Times New Roman" w:hAnsi="Times New Roman" w:cs="Times New Roman"/>
          <w:sz w:val="20"/>
          <w:szCs w:val="20"/>
        </w:rPr>
        <w:t xml:space="preserve">6 stanov společnosti </w:t>
      </w:r>
      <w:r w:rsidR="004F53DD" w:rsidRPr="004B62B5">
        <w:rPr>
          <w:rFonts w:ascii="Times New Roman" w:hAnsi="Times New Roman" w:cs="Times New Roman"/>
          <w:sz w:val="20"/>
          <w:szCs w:val="20"/>
        </w:rPr>
        <w:t>může akcionářská práva vykonávat jen osoba, která měla tato práva v den, který se svým pojmenováním shoduje s pojmenováním dne konání</w:t>
      </w:r>
      <w:r w:rsidR="004F53DD" w:rsidRPr="00B544C2">
        <w:rPr>
          <w:rFonts w:ascii="Times New Roman" w:hAnsi="Times New Roman" w:cs="Times New Roman"/>
          <w:sz w:val="20"/>
          <w:szCs w:val="20"/>
        </w:rPr>
        <w:t xml:space="preserve"> valné hromady v bezprostředně předcházejícím </w:t>
      </w:r>
      <w:r w:rsidR="00FC7654" w:rsidRPr="00B544C2">
        <w:rPr>
          <w:rFonts w:ascii="Times New Roman" w:hAnsi="Times New Roman" w:cs="Times New Roman"/>
          <w:sz w:val="20"/>
          <w:szCs w:val="20"/>
        </w:rPr>
        <w:t xml:space="preserve">kalendářním </w:t>
      </w:r>
      <w:r w:rsidR="004F53DD" w:rsidRPr="00B544C2">
        <w:rPr>
          <w:rFonts w:ascii="Times New Roman" w:hAnsi="Times New Roman" w:cs="Times New Roman"/>
          <w:sz w:val="20"/>
          <w:szCs w:val="20"/>
        </w:rPr>
        <w:t>týdnu</w:t>
      </w:r>
      <w:r w:rsidRPr="00B544C2">
        <w:rPr>
          <w:rFonts w:ascii="Times New Roman" w:hAnsi="Times New Roman" w:cs="Times New Roman"/>
          <w:sz w:val="20"/>
          <w:szCs w:val="20"/>
        </w:rPr>
        <w:t xml:space="preserve">. </w:t>
      </w:r>
      <w:r w:rsidR="00E668F4" w:rsidRPr="00B544C2">
        <w:rPr>
          <w:rFonts w:ascii="Times New Roman" w:hAnsi="Times New Roman" w:cs="Times New Roman"/>
          <w:sz w:val="20"/>
          <w:szCs w:val="20"/>
        </w:rPr>
        <w:t>Právo</w:t>
      </w:r>
      <w:r w:rsidR="007E3578" w:rsidRPr="00B544C2">
        <w:rPr>
          <w:rFonts w:ascii="Times New Roman" w:hAnsi="Times New Roman" w:cs="Times New Roman"/>
          <w:sz w:val="20"/>
          <w:szCs w:val="20"/>
        </w:rPr>
        <w:t xml:space="preserve"> </w:t>
      </w:r>
      <w:r w:rsidR="00E668F4" w:rsidRPr="00B544C2">
        <w:rPr>
          <w:rFonts w:ascii="Times New Roman" w:hAnsi="Times New Roman" w:cs="Times New Roman"/>
          <w:sz w:val="20"/>
          <w:szCs w:val="20"/>
        </w:rPr>
        <w:t xml:space="preserve">účastnit se valné hromady a vykonávat na </w:t>
      </w:r>
      <w:r w:rsidR="00C648B2" w:rsidRPr="00B544C2">
        <w:rPr>
          <w:rFonts w:ascii="Times New Roman" w:hAnsi="Times New Roman" w:cs="Times New Roman"/>
          <w:sz w:val="20"/>
          <w:szCs w:val="20"/>
        </w:rPr>
        <w:t xml:space="preserve">ní </w:t>
      </w:r>
      <w:r w:rsidR="00E668F4" w:rsidRPr="00B544C2">
        <w:rPr>
          <w:rFonts w:ascii="Times New Roman" w:hAnsi="Times New Roman" w:cs="Times New Roman"/>
          <w:sz w:val="20"/>
          <w:szCs w:val="20"/>
        </w:rPr>
        <w:t>práva akcionáře, vč. hlasování má osoba</w:t>
      </w:r>
      <w:r w:rsidR="00C648B2" w:rsidRPr="00B544C2">
        <w:rPr>
          <w:rFonts w:ascii="Times New Roman" w:hAnsi="Times New Roman" w:cs="Times New Roman"/>
          <w:sz w:val="20"/>
          <w:szCs w:val="20"/>
        </w:rPr>
        <w:t xml:space="preserve"> (nebo zástupce takové osoby)</w:t>
      </w:r>
      <w:r w:rsidR="00E668F4" w:rsidRPr="00B544C2">
        <w:rPr>
          <w:rFonts w:ascii="Times New Roman" w:hAnsi="Times New Roman" w:cs="Times New Roman"/>
          <w:sz w:val="20"/>
          <w:szCs w:val="20"/>
        </w:rPr>
        <w:t>, která</w:t>
      </w:r>
      <w:r w:rsidR="00D65CA9">
        <w:rPr>
          <w:rFonts w:ascii="Times New Roman" w:hAnsi="Times New Roman" w:cs="Times New Roman"/>
          <w:sz w:val="20"/>
          <w:szCs w:val="20"/>
        </w:rPr>
        <w:t xml:space="preserve"> byla</w:t>
      </w:r>
      <w:r w:rsidR="00E668F4" w:rsidRPr="00B544C2">
        <w:rPr>
          <w:rFonts w:ascii="Times New Roman" w:hAnsi="Times New Roman" w:cs="Times New Roman"/>
          <w:sz w:val="20"/>
          <w:szCs w:val="20"/>
        </w:rPr>
        <w:t xml:space="preserve"> k rozhodnému dni uvedena ve výpisu ze zákonem stanovené evidence, kde jsou registrovány akcie společnosti, který zajistí </w:t>
      </w:r>
      <w:r w:rsidR="00C648B2" w:rsidRPr="00B544C2">
        <w:rPr>
          <w:rFonts w:ascii="Times New Roman" w:hAnsi="Times New Roman" w:cs="Times New Roman"/>
          <w:sz w:val="20"/>
          <w:szCs w:val="20"/>
        </w:rPr>
        <w:t>společnost. V</w:t>
      </w:r>
      <w:r w:rsidR="001B3BF2" w:rsidRPr="00B544C2">
        <w:rPr>
          <w:rFonts w:ascii="Times New Roman" w:hAnsi="Times New Roman" w:cs="Times New Roman"/>
          <w:sz w:val="20"/>
          <w:szCs w:val="20"/>
        </w:rPr>
        <w:t xml:space="preserve">alné hromady se mohou zúčastnit </w:t>
      </w:r>
      <w:r w:rsidR="00FC7654" w:rsidRPr="00B544C2">
        <w:rPr>
          <w:rFonts w:ascii="Times New Roman" w:hAnsi="Times New Roman" w:cs="Times New Roman"/>
          <w:sz w:val="20"/>
          <w:szCs w:val="20"/>
        </w:rPr>
        <w:t xml:space="preserve">osobně nebo v zastoupení </w:t>
      </w:r>
      <w:r w:rsidR="001B3BF2" w:rsidRPr="00B544C2">
        <w:rPr>
          <w:rFonts w:ascii="Times New Roman" w:hAnsi="Times New Roman" w:cs="Times New Roman"/>
          <w:sz w:val="20"/>
          <w:szCs w:val="20"/>
        </w:rPr>
        <w:t>akcionáři uvedení ve výpisu z</w:t>
      </w:r>
      <w:r w:rsidRPr="00B544C2">
        <w:rPr>
          <w:rFonts w:ascii="Times New Roman" w:hAnsi="Times New Roman" w:cs="Times New Roman"/>
          <w:sz w:val="20"/>
          <w:szCs w:val="20"/>
        </w:rPr>
        <w:t xml:space="preserve"> evidence emise </w:t>
      </w:r>
      <w:proofErr w:type="spellStart"/>
      <w:r w:rsidR="001B3BF2" w:rsidRPr="00B544C2">
        <w:rPr>
          <w:rFonts w:ascii="Times New Roman" w:hAnsi="Times New Roman" w:cs="Times New Roman"/>
          <w:sz w:val="20"/>
          <w:szCs w:val="20"/>
        </w:rPr>
        <w:t>CDCP</w:t>
      </w:r>
      <w:proofErr w:type="spellEnd"/>
      <w:r w:rsidR="001B3BF2" w:rsidRPr="00B544C2">
        <w:rPr>
          <w:rFonts w:ascii="Times New Roman" w:hAnsi="Times New Roman" w:cs="Times New Roman"/>
          <w:sz w:val="20"/>
          <w:szCs w:val="20"/>
        </w:rPr>
        <w:t xml:space="preserve"> k rozhodnému dni, kteří se prokáží </w:t>
      </w:r>
      <w:r w:rsidR="00396E6E" w:rsidRPr="00B544C2">
        <w:rPr>
          <w:rFonts w:ascii="Times New Roman" w:hAnsi="Times New Roman" w:cs="Times New Roman"/>
          <w:sz w:val="20"/>
          <w:szCs w:val="20"/>
        </w:rPr>
        <w:t xml:space="preserve">platným </w:t>
      </w:r>
      <w:r w:rsidR="001B3BF2" w:rsidRPr="00B544C2">
        <w:rPr>
          <w:rFonts w:ascii="Times New Roman" w:hAnsi="Times New Roman" w:cs="Times New Roman"/>
          <w:sz w:val="20"/>
          <w:szCs w:val="20"/>
        </w:rPr>
        <w:t xml:space="preserve">průkazem totožnosti </w:t>
      </w:r>
      <w:r w:rsidRPr="00B544C2">
        <w:rPr>
          <w:rFonts w:ascii="Times New Roman" w:hAnsi="Times New Roman" w:cs="Times New Roman"/>
          <w:sz w:val="20"/>
          <w:szCs w:val="20"/>
        </w:rPr>
        <w:t xml:space="preserve">a u právnických osob i </w:t>
      </w:r>
      <w:r w:rsidR="001B3BF2" w:rsidRPr="00B544C2">
        <w:rPr>
          <w:rFonts w:ascii="Times New Roman" w:hAnsi="Times New Roman" w:cs="Times New Roman"/>
          <w:sz w:val="20"/>
          <w:szCs w:val="20"/>
        </w:rPr>
        <w:t xml:space="preserve">originálem </w:t>
      </w:r>
      <w:r w:rsidRPr="00B544C2">
        <w:rPr>
          <w:rFonts w:ascii="Times New Roman" w:hAnsi="Times New Roman" w:cs="Times New Roman"/>
          <w:sz w:val="20"/>
          <w:szCs w:val="20"/>
        </w:rPr>
        <w:t xml:space="preserve">aktuálního </w:t>
      </w:r>
      <w:r w:rsidR="001B3BF2" w:rsidRPr="00B544C2">
        <w:rPr>
          <w:rFonts w:ascii="Times New Roman" w:hAnsi="Times New Roman" w:cs="Times New Roman"/>
          <w:sz w:val="20"/>
          <w:szCs w:val="20"/>
        </w:rPr>
        <w:t xml:space="preserve">výpisu z </w:t>
      </w:r>
      <w:r w:rsidRPr="00B544C2">
        <w:rPr>
          <w:rFonts w:ascii="Times New Roman" w:hAnsi="Times New Roman" w:cs="Times New Roman"/>
          <w:sz w:val="20"/>
          <w:szCs w:val="20"/>
        </w:rPr>
        <w:t xml:space="preserve">veřejného </w:t>
      </w:r>
      <w:r w:rsidR="001B3BF2" w:rsidRPr="00B544C2">
        <w:rPr>
          <w:rFonts w:ascii="Times New Roman" w:hAnsi="Times New Roman" w:cs="Times New Roman"/>
          <w:sz w:val="20"/>
          <w:szCs w:val="20"/>
        </w:rPr>
        <w:t>rejstříku. Zmocněnci se dále musí prokázat plnou mocí s úředně ověřeným podpisem zmocnitele</w:t>
      </w:r>
      <w:r w:rsidR="004F53DD" w:rsidRPr="00B544C2">
        <w:rPr>
          <w:rFonts w:ascii="Times New Roman" w:hAnsi="Times New Roman" w:cs="Times New Roman"/>
          <w:sz w:val="20"/>
          <w:szCs w:val="20"/>
        </w:rPr>
        <w:t>, z níž musí vyplývat, z</w:t>
      </w:r>
      <w:r w:rsidR="00FC7654" w:rsidRPr="00B544C2">
        <w:rPr>
          <w:rFonts w:ascii="Times New Roman" w:hAnsi="Times New Roman" w:cs="Times New Roman"/>
          <w:sz w:val="20"/>
          <w:szCs w:val="20"/>
        </w:rPr>
        <w:t>da</w:t>
      </w:r>
      <w:r w:rsidR="004F53DD" w:rsidRPr="00B544C2">
        <w:rPr>
          <w:rFonts w:ascii="Times New Roman" w:hAnsi="Times New Roman" w:cs="Times New Roman"/>
          <w:sz w:val="20"/>
          <w:szCs w:val="20"/>
        </w:rPr>
        <w:t> byla udělena pro zastoupení na jedné nebo více valných hromadách</w:t>
      </w:r>
      <w:r w:rsidR="001B3BF2" w:rsidRPr="00B544C2">
        <w:rPr>
          <w:rFonts w:ascii="Times New Roman" w:hAnsi="Times New Roman" w:cs="Times New Roman"/>
          <w:sz w:val="20"/>
          <w:szCs w:val="20"/>
        </w:rPr>
        <w:t xml:space="preserve">. Členové orgánů společnosti nejsou jako zmocněnci akcionáře ve střetu zájmů. </w:t>
      </w:r>
      <w:r w:rsidR="00FC7654" w:rsidRPr="00B544C2">
        <w:rPr>
          <w:rFonts w:ascii="Times New Roman" w:hAnsi="Times New Roman" w:cs="Times New Roman"/>
          <w:sz w:val="20"/>
          <w:szCs w:val="20"/>
        </w:rPr>
        <w:t xml:space="preserve">Registrace akcionářů </w:t>
      </w:r>
      <w:r w:rsidR="00C648B2" w:rsidRPr="00B544C2">
        <w:rPr>
          <w:rFonts w:ascii="Times New Roman" w:hAnsi="Times New Roman" w:cs="Times New Roman"/>
          <w:sz w:val="20"/>
          <w:szCs w:val="20"/>
        </w:rPr>
        <w:t>bude prováděna od 7.30 hodin v místě konání valné hromady.</w:t>
      </w:r>
    </w:p>
    <w:p w14:paraId="15CC3A03" w14:textId="0134F92A" w:rsidR="00E10537" w:rsidRPr="00B544C2" w:rsidRDefault="00E10537" w:rsidP="0087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04F6D" w14:textId="33477F8D" w:rsidR="00B544C2" w:rsidRPr="00D65CA9" w:rsidRDefault="00B544C2" w:rsidP="0087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CA9">
        <w:rPr>
          <w:rFonts w:ascii="Times New Roman" w:hAnsi="Times New Roman" w:cs="Times New Roman"/>
          <w:sz w:val="20"/>
          <w:szCs w:val="20"/>
          <w:u w:val="single"/>
        </w:rPr>
        <w:t>Návrhy usnesení valné hromady k jednotlivým bodům pořadu jednání valné hromady</w:t>
      </w:r>
      <w:r w:rsidRPr="00D65CA9">
        <w:rPr>
          <w:rFonts w:ascii="Times New Roman" w:hAnsi="Times New Roman" w:cs="Times New Roman"/>
          <w:sz w:val="20"/>
          <w:szCs w:val="20"/>
        </w:rPr>
        <w:t xml:space="preserve"> (pozvánka na náhradní valnou hromadu nemusí obsahovat zdůvodnění návrhu usnesení valné hromady ani vyjádření představenstva společnosti ke každé navrhované záležitosti zařazené na pořad valné hromady):</w:t>
      </w:r>
    </w:p>
    <w:p w14:paraId="19FA4913" w14:textId="77777777" w:rsidR="00D60504" w:rsidRPr="00D65CA9" w:rsidRDefault="00B544C2" w:rsidP="00D60504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CA9">
        <w:rPr>
          <w:rFonts w:ascii="Times New Roman" w:hAnsi="Times New Roman" w:cs="Times New Roman"/>
          <w:sz w:val="20"/>
          <w:szCs w:val="20"/>
        </w:rPr>
        <w:t>Návrh usnesení k bodu 2 pořadu jednání náhradní valné hromady:</w:t>
      </w:r>
      <w:r w:rsidRPr="00D65CA9">
        <w:rPr>
          <w:rFonts w:ascii="Times New Roman" w:hAnsi="Times New Roman" w:cs="Times New Roman"/>
          <w:i/>
          <w:sz w:val="20"/>
          <w:szCs w:val="20"/>
        </w:rPr>
        <w:t xml:space="preserve"> Valná hromada volí předsedu valné hromady JUDr. Jaromíra Bayera, zapisovatele paní Jaroslavu Serbusovou, ověřovatele zápisu JUDr. Alexandra Zápotockého a Ing. Vladimíra </w:t>
      </w:r>
      <w:proofErr w:type="spellStart"/>
      <w:r w:rsidRPr="00D65CA9">
        <w:rPr>
          <w:rFonts w:ascii="Times New Roman" w:hAnsi="Times New Roman" w:cs="Times New Roman"/>
          <w:i/>
          <w:sz w:val="20"/>
          <w:szCs w:val="20"/>
        </w:rPr>
        <w:t>Pačaie</w:t>
      </w:r>
      <w:proofErr w:type="spellEnd"/>
      <w:r w:rsidRPr="00D65CA9">
        <w:rPr>
          <w:rFonts w:ascii="Times New Roman" w:hAnsi="Times New Roman" w:cs="Times New Roman"/>
          <w:i/>
          <w:sz w:val="20"/>
          <w:szCs w:val="20"/>
        </w:rPr>
        <w:t xml:space="preserve"> a osoby pověřené sčítáním hlasů paní Magdu Voldřichovou a Mgr. Petra Eliáše. </w:t>
      </w:r>
    </w:p>
    <w:p w14:paraId="7AFB5926" w14:textId="77777777" w:rsidR="00D60504" w:rsidRPr="00D65CA9" w:rsidRDefault="00D60504" w:rsidP="00D60504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CA9">
        <w:rPr>
          <w:rFonts w:ascii="Times New Roman" w:hAnsi="Times New Roman" w:cs="Times New Roman"/>
          <w:sz w:val="20"/>
          <w:szCs w:val="20"/>
        </w:rPr>
        <w:t>K bodu 3 pořadu jednání náhradní valné hromady:</w:t>
      </w:r>
      <w:r w:rsidRPr="00D65CA9">
        <w:rPr>
          <w:rFonts w:ascii="Times New Roman" w:hAnsi="Times New Roman" w:cs="Times New Roman"/>
          <w:i/>
          <w:sz w:val="20"/>
          <w:szCs w:val="20"/>
        </w:rPr>
        <w:t xml:space="preserve"> Valná hromada bere na vědomí výroční zprávu a zprávu o podnikatelské činnosti společnosti a o stavu jejího majetku.</w:t>
      </w:r>
    </w:p>
    <w:p w14:paraId="7B9F8CF7" w14:textId="5031AB44" w:rsidR="00D60504" w:rsidRPr="00D65CA9" w:rsidRDefault="00D60504" w:rsidP="00D60504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CA9">
        <w:rPr>
          <w:rFonts w:ascii="Times New Roman" w:hAnsi="Times New Roman" w:cs="Times New Roman"/>
          <w:sz w:val="20"/>
          <w:szCs w:val="20"/>
        </w:rPr>
        <w:t>K bodu 4 pořadu jednání náhradní valné hromady:</w:t>
      </w:r>
      <w:r w:rsidRPr="00D65CA9">
        <w:rPr>
          <w:rFonts w:ascii="Times New Roman" w:hAnsi="Times New Roman" w:cs="Times New Roman"/>
          <w:i/>
          <w:sz w:val="20"/>
          <w:szCs w:val="20"/>
        </w:rPr>
        <w:t xml:space="preserve"> Valná hromada bere na vědomí zprávu dozorčí rady o</w:t>
      </w:r>
      <w:r w:rsidRPr="00D65C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65CA9">
        <w:rPr>
          <w:rFonts w:ascii="Times New Roman" w:hAnsi="Times New Roman" w:cs="Times New Roman"/>
          <w:i/>
          <w:sz w:val="20"/>
          <w:szCs w:val="20"/>
        </w:rPr>
        <w:t>přezkoumání účetní závěrky za rok 2020 a návrhu na rozdělení zisku za rok 2020.</w:t>
      </w:r>
    </w:p>
    <w:p w14:paraId="4E915025" w14:textId="77777777" w:rsidR="00B544C2" w:rsidRPr="00D65CA9" w:rsidRDefault="00B544C2" w:rsidP="00B544C2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CA9">
        <w:rPr>
          <w:rFonts w:ascii="Times New Roman" w:hAnsi="Times New Roman" w:cs="Times New Roman"/>
          <w:sz w:val="20"/>
          <w:szCs w:val="20"/>
        </w:rPr>
        <w:t>Návrh usnesení k bodu 5 pořadu jednání náhradní valné hromady:</w:t>
      </w:r>
      <w:r w:rsidRPr="00D65CA9">
        <w:rPr>
          <w:rFonts w:ascii="Times New Roman" w:hAnsi="Times New Roman" w:cs="Times New Roman"/>
          <w:i/>
          <w:sz w:val="20"/>
          <w:szCs w:val="20"/>
        </w:rPr>
        <w:t xml:space="preserve"> Valná hromada schvaluje řádnou účetní závěrku za rok 2020 s hospodářským výsledkem ve výši +31 378 587,14 Kč ve znění předloženém představenstvem a schvaluje návrh představenstva na rozdělení zisku za rok 2020 ve výši +31 378 587,14 Kč zaúčtováním na účet Nerozdělený zisk nebo neuhrazená ztráta minulých let.</w:t>
      </w:r>
    </w:p>
    <w:p w14:paraId="238B1B29" w14:textId="77777777" w:rsidR="00B544C2" w:rsidRPr="00D65CA9" w:rsidRDefault="00B544C2" w:rsidP="00B544C2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CA9">
        <w:rPr>
          <w:rFonts w:ascii="Times New Roman" w:hAnsi="Times New Roman" w:cs="Times New Roman"/>
          <w:sz w:val="20"/>
          <w:szCs w:val="20"/>
        </w:rPr>
        <w:t xml:space="preserve">Návrh usnesení k bodu 6 pořadu jednání náhradní valné hromady: </w:t>
      </w:r>
      <w:r w:rsidRPr="00D65CA9">
        <w:rPr>
          <w:rFonts w:ascii="Times New Roman" w:hAnsi="Times New Roman" w:cs="Times New Roman"/>
          <w:i/>
          <w:sz w:val="20"/>
          <w:szCs w:val="20"/>
        </w:rPr>
        <w:t>Valná hromada rozhoduje o zrušení společnosti SFINX s likvidací s účinky ke dni 1. 8. 2021.</w:t>
      </w:r>
    </w:p>
    <w:p w14:paraId="3BE297D9" w14:textId="77777777" w:rsidR="00B544C2" w:rsidRPr="00D65CA9" w:rsidRDefault="00B544C2" w:rsidP="00B544C2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CA9">
        <w:rPr>
          <w:rFonts w:ascii="Times New Roman" w:hAnsi="Times New Roman" w:cs="Times New Roman"/>
          <w:sz w:val="20"/>
          <w:szCs w:val="20"/>
        </w:rPr>
        <w:t xml:space="preserve">Návrh usnesení k bodu 7 pořadu jednání náhradní valné hromady: </w:t>
      </w:r>
      <w:r w:rsidRPr="00D65CA9">
        <w:rPr>
          <w:rFonts w:ascii="Times New Roman" w:hAnsi="Times New Roman" w:cs="Times New Roman"/>
          <w:i/>
          <w:sz w:val="20"/>
          <w:szCs w:val="20"/>
        </w:rPr>
        <w:t>Valná hromada jmenuje do funkce likvidátora Mgr. Petra Eliáše.</w:t>
      </w:r>
    </w:p>
    <w:p w14:paraId="550B46CC" w14:textId="7C026428" w:rsidR="00B544C2" w:rsidRPr="00D65CA9" w:rsidRDefault="00B544C2" w:rsidP="00B544C2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CA9">
        <w:rPr>
          <w:rFonts w:ascii="Times New Roman" w:hAnsi="Times New Roman" w:cs="Times New Roman"/>
          <w:sz w:val="20"/>
          <w:szCs w:val="20"/>
        </w:rPr>
        <w:lastRenderedPageBreak/>
        <w:t xml:space="preserve">Návrh usnesení k bodu 8 pořadu jednání náhradní valné hromady: </w:t>
      </w:r>
      <w:r w:rsidRPr="00D65CA9">
        <w:rPr>
          <w:rFonts w:ascii="Times New Roman" w:hAnsi="Times New Roman" w:cs="Times New Roman"/>
          <w:i/>
          <w:sz w:val="20"/>
          <w:szCs w:val="20"/>
        </w:rPr>
        <w:t>Valná hromada schvaluje smlouvu o výkonu funkce likvidátora uzavřenou dne 28. 7. 2021 mezi společností a likvidátorem, s účinky ke dni 1. 8. 2021.</w:t>
      </w:r>
    </w:p>
    <w:p w14:paraId="7692F365" w14:textId="71C2637F" w:rsidR="00B544C2" w:rsidRPr="00B544C2" w:rsidRDefault="00B544C2" w:rsidP="00B544C2">
      <w:pPr>
        <w:pStyle w:val="Odstavecseseznamem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962DFEB" w14:textId="77777777" w:rsidR="00B544C2" w:rsidRPr="00B544C2" w:rsidRDefault="00B544C2" w:rsidP="0087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C62F90" w14:textId="2C57B62F" w:rsidR="008D2FC4" w:rsidRPr="00B544C2" w:rsidRDefault="00E65C69" w:rsidP="000C46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>V</w:t>
      </w:r>
      <w:r w:rsidR="008D2FC4" w:rsidRPr="00B544C2">
        <w:rPr>
          <w:rFonts w:ascii="Times New Roman" w:hAnsi="Times New Roman" w:cs="Times New Roman"/>
          <w:sz w:val="20"/>
          <w:szCs w:val="20"/>
        </w:rPr>
        <w:t xml:space="preserve">  </w:t>
      </w:r>
      <w:r w:rsidRPr="00B544C2">
        <w:rPr>
          <w:rFonts w:ascii="Times New Roman" w:hAnsi="Times New Roman" w:cs="Times New Roman"/>
          <w:sz w:val="20"/>
          <w:szCs w:val="20"/>
        </w:rPr>
        <w:t xml:space="preserve">Českých Budějovicích, dne </w:t>
      </w:r>
      <w:r w:rsidR="003E2B9C" w:rsidRPr="00B544C2">
        <w:rPr>
          <w:rFonts w:ascii="Times New Roman" w:hAnsi="Times New Roman" w:cs="Times New Roman"/>
          <w:sz w:val="20"/>
          <w:szCs w:val="20"/>
        </w:rPr>
        <w:t>7. července</w:t>
      </w:r>
      <w:r w:rsidR="003E6CF0" w:rsidRPr="00B544C2">
        <w:rPr>
          <w:rFonts w:ascii="Times New Roman" w:hAnsi="Times New Roman" w:cs="Times New Roman"/>
          <w:sz w:val="20"/>
          <w:szCs w:val="20"/>
        </w:rPr>
        <w:t xml:space="preserve"> 2021</w:t>
      </w:r>
      <w:r w:rsidR="00213429" w:rsidRPr="00B544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0C4645" w:rsidRPr="00B544C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574DA390" w14:textId="6061A2EF" w:rsidR="00213429" w:rsidRPr="00B544C2" w:rsidRDefault="008D2FC4" w:rsidP="008765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44C2">
        <w:rPr>
          <w:rFonts w:ascii="Times New Roman" w:hAnsi="Times New Roman" w:cs="Times New Roman"/>
          <w:sz w:val="20"/>
          <w:szCs w:val="20"/>
        </w:rPr>
        <w:t>P</w:t>
      </w:r>
      <w:r w:rsidR="00213429" w:rsidRPr="00B544C2">
        <w:rPr>
          <w:rFonts w:ascii="Times New Roman" w:hAnsi="Times New Roman" w:cs="Times New Roman"/>
          <w:sz w:val="20"/>
          <w:szCs w:val="20"/>
        </w:rPr>
        <w:t>ředstavenstvo SFINX, a.s.</w:t>
      </w:r>
    </w:p>
    <w:sectPr w:rsidR="00213429" w:rsidRPr="00B544C2" w:rsidSect="000C464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3DC7"/>
    <w:multiLevelType w:val="multilevel"/>
    <w:tmpl w:val="5C80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AE0950"/>
    <w:multiLevelType w:val="hybridMultilevel"/>
    <w:tmpl w:val="6ABC1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85767"/>
    <w:multiLevelType w:val="hybridMultilevel"/>
    <w:tmpl w:val="409869CE"/>
    <w:lvl w:ilvl="0" w:tplc="630E9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AFE"/>
    <w:multiLevelType w:val="hybridMultilevel"/>
    <w:tmpl w:val="C68EB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A1C4A"/>
    <w:multiLevelType w:val="hybridMultilevel"/>
    <w:tmpl w:val="B6D80222"/>
    <w:lvl w:ilvl="0" w:tplc="7C2411F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2"/>
    <w:rsid w:val="000C4645"/>
    <w:rsid w:val="000F65A5"/>
    <w:rsid w:val="001027D1"/>
    <w:rsid w:val="00104E01"/>
    <w:rsid w:val="00156D65"/>
    <w:rsid w:val="00156ED2"/>
    <w:rsid w:val="001B3BF2"/>
    <w:rsid w:val="001F23B0"/>
    <w:rsid w:val="00213429"/>
    <w:rsid w:val="0022478F"/>
    <w:rsid w:val="002260F4"/>
    <w:rsid w:val="00226BF4"/>
    <w:rsid w:val="002B0070"/>
    <w:rsid w:val="00345D7B"/>
    <w:rsid w:val="00364BB9"/>
    <w:rsid w:val="00396E6E"/>
    <w:rsid w:val="003A445E"/>
    <w:rsid w:val="003B70C7"/>
    <w:rsid w:val="003C4398"/>
    <w:rsid w:val="003C6067"/>
    <w:rsid w:val="003E2B9C"/>
    <w:rsid w:val="003E6CF0"/>
    <w:rsid w:val="0043127A"/>
    <w:rsid w:val="0044644E"/>
    <w:rsid w:val="0046083E"/>
    <w:rsid w:val="00470DFF"/>
    <w:rsid w:val="004B49C2"/>
    <w:rsid w:val="004B62B5"/>
    <w:rsid w:val="004C71A4"/>
    <w:rsid w:val="004F53DD"/>
    <w:rsid w:val="00511A11"/>
    <w:rsid w:val="00526C2E"/>
    <w:rsid w:val="00537A85"/>
    <w:rsid w:val="0055585C"/>
    <w:rsid w:val="005569DB"/>
    <w:rsid w:val="00570E72"/>
    <w:rsid w:val="00594CA2"/>
    <w:rsid w:val="005C26CC"/>
    <w:rsid w:val="005C5375"/>
    <w:rsid w:val="005D5390"/>
    <w:rsid w:val="005F07C0"/>
    <w:rsid w:val="00677FA2"/>
    <w:rsid w:val="00703036"/>
    <w:rsid w:val="007056C5"/>
    <w:rsid w:val="00724746"/>
    <w:rsid w:val="007D1871"/>
    <w:rsid w:val="007D75C2"/>
    <w:rsid w:val="007E3578"/>
    <w:rsid w:val="007E3CCB"/>
    <w:rsid w:val="00801E6C"/>
    <w:rsid w:val="00802EF3"/>
    <w:rsid w:val="008151FD"/>
    <w:rsid w:val="00870FEF"/>
    <w:rsid w:val="00876587"/>
    <w:rsid w:val="00877F80"/>
    <w:rsid w:val="00887D8C"/>
    <w:rsid w:val="008D0F09"/>
    <w:rsid w:val="008D2FC4"/>
    <w:rsid w:val="00913BE6"/>
    <w:rsid w:val="00954C69"/>
    <w:rsid w:val="00A04943"/>
    <w:rsid w:val="00A1508E"/>
    <w:rsid w:val="00A161CB"/>
    <w:rsid w:val="00A556D3"/>
    <w:rsid w:val="00A55B02"/>
    <w:rsid w:val="00A872DC"/>
    <w:rsid w:val="00AA23D2"/>
    <w:rsid w:val="00B544C2"/>
    <w:rsid w:val="00B623C5"/>
    <w:rsid w:val="00B81EF4"/>
    <w:rsid w:val="00B83EAE"/>
    <w:rsid w:val="00BE4ED0"/>
    <w:rsid w:val="00C449EE"/>
    <w:rsid w:val="00C648B2"/>
    <w:rsid w:val="00C76417"/>
    <w:rsid w:val="00CF35C9"/>
    <w:rsid w:val="00D60504"/>
    <w:rsid w:val="00D65CA9"/>
    <w:rsid w:val="00D770FB"/>
    <w:rsid w:val="00DF574C"/>
    <w:rsid w:val="00E10537"/>
    <w:rsid w:val="00E12B8C"/>
    <w:rsid w:val="00E21281"/>
    <w:rsid w:val="00E2731F"/>
    <w:rsid w:val="00E65C69"/>
    <w:rsid w:val="00E668F4"/>
    <w:rsid w:val="00EA4542"/>
    <w:rsid w:val="00EB7E67"/>
    <w:rsid w:val="00ED444D"/>
    <w:rsid w:val="00F06EEB"/>
    <w:rsid w:val="00F53CAC"/>
    <w:rsid w:val="00F60F05"/>
    <w:rsid w:val="00F85653"/>
    <w:rsid w:val="00FB4443"/>
    <w:rsid w:val="00FC7654"/>
    <w:rsid w:val="00FD0235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95DB"/>
  <w15:docId w15:val="{8A29426F-B36B-42C5-877C-09FFDDC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B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49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9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9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9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9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9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9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4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22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4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95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Šrucová</dc:creator>
  <cp:lastModifiedBy>Uzivatel</cp:lastModifiedBy>
  <cp:revision>3</cp:revision>
  <cp:lastPrinted>2021-07-07T14:24:00Z</cp:lastPrinted>
  <dcterms:created xsi:type="dcterms:W3CDTF">2021-07-07T14:23:00Z</dcterms:created>
  <dcterms:modified xsi:type="dcterms:W3CDTF">2021-07-07T14:29:00Z</dcterms:modified>
</cp:coreProperties>
</file>